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259D" w:rsidRPr="0065259D" w:rsidRDefault="0065259D" w:rsidP="0065259D">
      <w:pPr>
        <w:spacing w:before="400" w:after="120" w:line="240" w:lineRule="auto"/>
        <w:jc w:val="right"/>
        <w:rPr>
          <w:rFonts w:ascii="Tahoma" w:eastAsia="Times New Roman" w:hAnsi="Tahoma" w:cs="Tahoma"/>
          <w:b/>
          <w:bCs/>
          <w:color w:val="000000"/>
          <w:sz w:val="24"/>
          <w:szCs w:val="24"/>
          <w:lang w:eastAsia="da-DK"/>
        </w:rPr>
      </w:pPr>
      <w:r w:rsidRPr="0065259D">
        <w:rPr>
          <w:rFonts w:ascii="Tahoma" w:eastAsia="Times New Roman" w:hAnsi="Tahoma" w:cs="Tahoma"/>
          <w:b/>
          <w:bCs/>
          <w:color w:val="000000"/>
          <w:sz w:val="24"/>
          <w:szCs w:val="24"/>
          <w:lang w:eastAsia="da-DK"/>
        </w:rPr>
        <w:t xml:space="preserve">Bilag 1 </w:t>
      </w:r>
    </w:p>
    <w:p w:rsidR="0065259D" w:rsidRPr="0065259D" w:rsidRDefault="0065259D" w:rsidP="0065259D">
      <w:pPr>
        <w:spacing w:after="120" w:line="240" w:lineRule="auto"/>
        <w:jc w:val="center"/>
        <w:rPr>
          <w:rFonts w:ascii="Tahoma" w:eastAsia="Times New Roman" w:hAnsi="Tahoma" w:cs="Tahoma"/>
          <w:b/>
          <w:bCs/>
          <w:color w:val="000000"/>
          <w:sz w:val="21"/>
          <w:szCs w:val="21"/>
          <w:lang w:eastAsia="da-DK"/>
        </w:rPr>
      </w:pPr>
      <w:r w:rsidRPr="0065259D">
        <w:rPr>
          <w:rFonts w:ascii="Tahoma" w:eastAsia="Times New Roman" w:hAnsi="Tahoma" w:cs="Tahoma"/>
          <w:b/>
          <w:bCs/>
          <w:color w:val="000000"/>
          <w:sz w:val="21"/>
          <w:szCs w:val="21"/>
          <w:lang w:eastAsia="da-DK"/>
        </w:rPr>
        <w:t>Ansøgningsskema</w:t>
      </w:r>
    </w:p>
    <w:p w:rsidR="0065259D" w:rsidRPr="0065259D" w:rsidRDefault="0065259D" w:rsidP="0065259D">
      <w:pPr>
        <w:spacing w:before="100" w:beforeAutospacing="1" w:after="100" w:afterAutospacing="1"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Nedenstående skema angiver de oplysninger, som skal indgives til myndighederne ved ansøgning af projekter, der er omfattet af lovens bilag 2, jf. lovens § 21. Bygherren skal, hvor det er relevant for ansøgningen om det konkrete projekt, tage hensyn til kriterierne i lovens bilag 6, når skemaet udfyldes. Såfremt der allerede foreligger oplysninger om de indvirkninger, projektet kan forventes at få på miljøet, medsendes disse oplysninger. Skemaet finder ikke anvendelse for sager, der behandles af Naturstyrelsen og Energistyrelsen. Skemaets oplysningskrav er vejledende og fastsat under hensyntagen til kriterierne i lovens bilag 5.</w:t>
      </w:r>
    </w:p>
    <w:tbl>
      <w:tblPr>
        <w:tblW w:w="0" w:type="auto"/>
        <w:tblCellMar>
          <w:left w:w="0" w:type="dxa"/>
          <w:right w:w="0" w:type="dxa"/>
        </w:tblCellMar>
        <w:tblLook w:val="04A0" w:firstRow="1" w:lastRow="0" w:firstColumn="1" w:lastColumn="0" w:noHBand="0" w:noVBand="1"/>
      </w:tblPr>
      <w:tblGrid>
        <w:gridCol w:w="7508"/>
      </w:tblGrid>
      <w:tr w:rsidR="0065259D" w:rsidRPr="0065259D" w:rsidTr="0065259D">
        <w:tc>
          <w:tcPr>
            <w:tcW w:w="0" w:type="auto"/>
            <w:hideMark/>
          </w:tcPr>
          <w:tbl>
            <w:tblPr>
              <w:tblW w:w="7488" w:type="dxa"/>
              <w:tblCellMar>
                <w:top w:w="15" w:type="dxa"/>
                <w:left w:w="15" w:type="dxa"/>
                <w:bottom w:w="15" w:type="dxa"/>
                <w:right w:w="15" w:type="dxa"/>
              </w:tblCellMar>
              <w:tblLook w:val="04A0" w:firstRow="1" w:lastRow="0" w:firstColumn="1" w:lastColumn="0" w:noHBand="0" w:noVBand="1"/>
            </w:tblPr>
            <w:tblGrid>
              <w:gridCol w:w="4652"/>
              <w:gridCol w:w="217"/>
              <w:gridCol w:w="324"/>
              <w:gridCol w:w="2295"/>
            </w:tblGrid>
            <w:tr w:rsidR="0065259D" w:rsidRPr="0065259D">
              <w:trPr>
                <w:trHeight w:val="135"/>
              </w:trPr>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Basisoplysninger</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BFBFBF"/>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b/>
                      <w:bCs/>
                      <w:color w:val="000000"/>
                      <w:sz w:val="17"/>
                      <w:szCs w:val="17"/>
                      <w:lang w:eastAsia="da-DK"/>
                    </w:rPr>
                    <w:t>Tekst</w:t>
                  </w:r>
                  <w:r w:rsidRPr="0065259D">
                    <w:rPr>
                      <w:rFonts w:ascii="Tahoma" w:eastAsia="Times New Roman" w:hAnsi="Tahoma" w:cs="Tahoma"/>
                      <w:color w:val="000000"/>
                      <w:sz w:val="17"/>
                      <w:szCs w:val="17"/>
                      <w:lang w:eastAsia="da-DK"/>
                    </w:rPr>
                    <w:t xml:space="preserve"> </w:t>
                  </w:r>
                </w:p>
              </w:tc>
            </w:tr>
            <w:tr w:rsidR="0065259D" w:rsidRPr="0065259D">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Projektbeskrivelse (kan vedlægges)</w:t>
                  </w:r>
                </w:p>
              </w:tc>
              <w:tc>
                <w:tcPr>
                  <w:tcW w:w="0" w:type="auto"/>
                  <w:gridSpan w:val="3"/>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r>
            <w:tr w:rsidR="0065259D" w:rsidRPr="0065259D">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Navn, adresse, telefonnr. og e-mail på bygherre</w:t>
                  </w:r>
                </w:p>
              </w:tc>
              <w:tc>
                <w:tcPr>
                  <w:tcW w:w="0" w:type="auto"/>
                  <w:gridSpan w:val="3"/>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r>
            <w:tr w:rsidR="0065259D" w:rsidRPr="0065259D">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Navn, adresse, telefonnr. og e-mail på kontaktperson</w:t>
                  </w:r>
                </w:p>
              </w:tc>
              <w:tc>
                <w:tcPr>
                  <w:tcW w:w="0" w:type="auto"/>
                  <w:gridSpan w:val="3"/>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r>
            <w:tr w:rsidR="0065259D" w:rsidRPr="0065259D">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Projektets adresse, matr. nr. og ejerlav. For havbrug angives anlæggets geografiske placering angivet ved koordinater for havbrugets 4 hjørneafmærkninger i bredde/længde (WGS-84 datum).</w:t>
                  </w:r>
                </w:p>
              </w:tc>
              <w:tc>
                <w:tcPr>
                  <w:tcW w:w="0" w:type="auto"/>
                  <w:gridSpan w:val="3"/>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r>
            <w:tr w:rsidR="0065259D" w:rsidRPr="0065259D">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Projektet berører følgende kommune eller kommuner (omfatter såvel den eller de kommuner, som projektet er placeret i, som den eller de kommuner, hvis miljø kan tænkes påvirket af projektet)</w:t>
                  </w:r>
                </w:p>
              </w:tc>
              <w:tc>
                <w:tcPr>
                  <w:tcW w:w="0" w:type="auto"/>
                  <w:gridSpan w:val="3"/>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r>
            <w:tr w:rsidR="0065259D" w:rsidRPr="0065259D">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Oversigtskort i målestok eks. 1:50.000 – Målestok angives. For havbrug angives anlæggets placering på et søkort.</w:t>
                  </w:r>
                </w:p>
              </w:tc>
              <w:tc>
                <w:tcPr>
                  <w:tcW w:w="0" w:type="auto"/>
                  <w:gridSpan w:val="3"/>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r>
            <w:tr w:rsidR="0065259D" w:rsidRPr="0065259D">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Kortbilag i målestok 1:10.000 eller 1:5.000 med indtegning af anlægget og projektet (vedlægges dog ikke for strækningsanlæg).</w:t>
                  </w:r>
                </w:p>
              </w:tc>
              <w:tc>
                <w:tcPr>
                  <w:tcW w:w="0" w:type="auto"/>
                  <w:gridSpan w:val="3"/>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Målestok angives:</w:t>
                  </w:r>
                </w:p>
              </w:tc>
            </w:tr>
            <w:tr w:rsidR="0065259D" w:rsidRPr="0065259D">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Forholdet til VVM reglerne</w:t>
                  </w:r>
                </w:p>
              </w:tc>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b/>
                      <w:bCs/>
                      <w:color w:val="000000"/>
                      <w:sz w:val="17"/>
                      <w:szCs w:val="17"/>
                      <w:lang w:eastAsia="da-DK"/>
                    </w:rPr>
                    <w:t>Ja</w:t>
                  </w:r>
                  <w:r w:rsidRPr="0065259D">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b/>
                      <w:bCs/>
                      <w:color w:val="000000"/>
                      <w:sz w:val="17"/>
                      <w:szCs w:val="17"/>
                      <w:lang w:eastAsia="da-DK"/>
                    </w:rPr>
                    <w:t>Nej</w:t>
                  </w:r>
                  <w:r w:rsidRPr="0065259D">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r>
            <w:tr w:rsidR="0065259D" w:rsidRPr="0065259D">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Er projektet opført på bilag 1 til lov om miljøvurdering af planer og programmer og konkrete projekter (VVM).</w:t>
                  </w:r>
                </w:p>
              </w:tc>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Hvis ja, er der obligatorisk VVM-pligtigt. Angiv punktet på bilag 1:</w:t>
                  </w:r>
                </w:p>
              </w:tc>
            </w:tr>
            <w:tr w:rsidR="0065259D" w:rsidRPr="0065259D">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Er projektet opført på bilag 2 til lov om miljøvurdering af planer og programmer og af konkrete projekter (VVM).</w:t>
                  </w:r>
                </w:p>
              </w:tc>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Hvis ja, angiv punktet på bilag 2:</w:t>
                  </w:r>
                </w:p>
              </w:tc>
            </w:tr>
            <w:tr w:rsidR="0065259D" w:rsidRPr="0065259D">
              <w:trPr>
                <w:trHeight w:val="135"/>
              </w:trPr>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b/>
                      <w:bCs/>
                      <w:color w:val="000000"/>
                      <w:sz w:val="17"/>
                      <w:szCs w:val="17"/>
                      <w:lang w:eastAsia="da-DK"/>
                    </w:rPr>
                    <w:t>Projektets karakteristika</w:t>
                  </w:r>
                  <w:r w:rsidRPr="0065259D">
                    <w:rPr>
                      <w:rFonts w:ascii="Tahoma" w:eastAsia="Times New Roman" w:hAnsi="Tahoma" w:cs="Tahoma"/>
                      <w:color w:val="000000"/>
                      <w:sz w:val="17"/>
                      <w:szCs w:val="17"/>
                      <w:lang w:eastAsia="da-DK"/>
                    </w:rPr>
                    <w:t xml:space="preserve"> </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BFBFBF"/>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b/>
                      <w:bCs/>
                      <w:color w:val="000000"/>
                      <w:sz w:val="17"/>
                      <w:szCs w:val="17"/>
                      <w:lang w:eastAsia="da-DK"/>
                    </w:rPr>
                    <w:t>Tekst</w:t>
                  </w:r>
                  <w:r w:rsidRPr="0065259D">
                    <w:rPr>
                      <w:rFonts w:ascii="Tahoma" w:eastAsia="Times New Roman" w:hAnsi="Tahoma" w:cs="Tahoma"/>
                      <w:color w:val="000000"/>
                      <w:sz w:val="17"/>
                      <w:szCs w:val="17"/>
                      <w:lang w:eastAsia="da-DK"/>
                    </w:rPr>
                    <w:t xml:space="preserve"> </w:t>
                  </w:r>
                </w:p>
              </w:tc>
            </w:tr>
            <w:tr w:rsidR="0065259D" w:rsidRPr="0065259D">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1. Hvis bygherren ikke er ejer af de arealer, som projektet omfatter angives navn og adresse på de eller den pågældende ejer, matr. nr. og ejerlav</w:t>
                  </w:r>
                </w:p>
              </w:tc>
              <w:tc>
                <w:tcPr>
                  <w:tcW w:w="0" w:type="auto"/>
                  <w:gridSpan w:val="3"/>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r>
            <w:tr w:rsidR="0065259D" w:rsidRPr="0065259D">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2. Arealanvendelse efter projektets realisering. Det fremtidige samlede bebyggede areal i m</w:t>
                  </w:r>
                  <w:r w:rsidRPr="0065259D">
                    <w:rPr>
                      <w:rFonts w:ascii="Tahoma" w:eastAsia="Times New Roman" w:hAnsi="Tahoma" w:cs="Tahoma"/>
                      <w:color w:val="000000"/>
                      <w:sz w:val="12"/>
                      <w:szCs w:val="12"/>
                      <w:vertAlign w:val="superscript"/>
                      <w:lang w:eastAsia="da-DK"/>
                    </w:rPr>
                    <w:t>2</w:t>
                  </w:r>
                </w:p>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Det fremtidige samlede befæstede areal i m</w:t>
                  </w:r>
                  <w:r w:rsidRPr="0065259D">
                    <w:rPr>
                      <w:rFonts w:ascii="Tahoma" w:eastAsia="Times New Roman" w:hAnsi="Tahoma" w:cs="Tahoma"/>
                      <w:color w:val="000000"/>
                      <w:sz w:val="12"/>
                      <w:szCs w:val="12"/>
                      <w:vertAlign w:val="superscript"/>
                      <w:lang w:eastAsia="da-DK"/>
                    </w:rPr>
                    <w:t>2</w:t>
                  </w:r>
                </w:p>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Nye arealer, som befæstes ved projektet i m</w:t>
                  </w:r>
                  <w:r w:rsidRPr="0065259D">
                    <w:rPr>
                      <w:rFonts w:ascii="Tahoma" w:eastAsia="Times New Roman" w:hAnsi="Tahoma" w:cs="Tahoma"/>
                      <w:color w:val="000000"/>
                      <w:sz w:val="12"/>
                      <w:szCs w:val="12"/>
                      <w:vertAlign w:val="superscript"/>
                      <w:lang w:eastAsia="da-DK"/>
                    </w:rPr>
                    <w:t>2</w:t>
                  </w:r>
                </w:p>
              </w:tc>
              <w:tc>
                <w:tcPr>
                  <w:tcW w:w="0" w:type="auto"/>
                  <w:gridSpan w:val="3"/>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r>
            <w:tr w:rsidR="0065259D" w:rsidRPr="0065259D">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3. Projektets areal og volumenmæssige udformning</w:t>
                  </w:r>
                </w:p>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Er der behov for grundvandssænkning i forbindelse med projektet og i givet fald hvor meget i m</w:t>
                  </w:r>
                </w:p>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Projektets samlede grundareal angivet i ha eller m</w:t>
                  </w:r>
                  <w:r w:rsidRPr="0065259D">
                    <w:rPr>
                      <w:rFonts w:ascii="Tahoma" w:eastAsia="Times New Roman" w:hAnsi="Tahoma" w:cs="Tahoma"/>
                      <w:color w:val="000000"/>
                      <w:sz w:val="12"/>
                      <w:szCs w:val="12"/>
                      <w:vertAlign w:val="superscript"/>
                      <w:lang w:eastAsia="da-DK"/>
                    </w:rPr>
                    <w:t>2</w:t>
                  </w:r>
                </w:p>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Projektets bebyggede areal i m</w:t>
                  </w:r>
                  <w:r w:rsidRPr="0065259D">
                    <w:rPr>
                      <w:rFonts w:ascii="Tahoma" w:eastAsia="Times New Roman" w:hAnsi="Tahoma" w:cs="Tahoma"/>
                      <w:color w:val="000000"/>
                      <w:sz w:val="12"/>
                      <w:szCs w:val="12"/>
                      <w:vertAlign w:val="superscript"/>
                      <w:lang w:eastAsia="da-DK"/>
                    </w:rPr>
                    <w:t>2</w:t>
                  </w:r>
                </w:p>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Projektets nye befæstede areal i m</w:t>
                  </w:r>
                  <w:r w:rsidRPr="0065259D">
                    <w:rPr>
                      <w:rFonts w:ascii="Tahoma" w:eastAsia="Times New Roman" w:hAnsi="Tahoma" w:cs="Tahoma"/>
                      <w:color w:val="000000"/>
                      <w:sz w:val="12"/>
                      <w:szCs w:val="12"/>
                      <w:vertAlign w:val="superscript"/>
                      <w:lang w:eastAsia="da-DK"/>
                    </w:rPr>
                    <w:t>2</w:t>
                  </w:r>
                </w:p>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Projektets samlede bygningsmasse i m</w:t>
                  </w:r>
                  <w:r w:rsidRPr="0065259D">
                    <w:rPr>
                      <w:rFonts w:ascii="Tahoma" w:eastAsia="Times New Roman" w:hAnsi="Tahoma" w:cs="Tahoma"/>
                      <w:color w:val="000000"/>
                      <w:sz w:val="12"/>
                      <w:szCs w:val="12"/>
                      <w:vertAlign w:val="superscript"/>
                      <w:lang w:eastAsia="da-DK"/>
                    </w:rPr>
                    <w:t>3</w:t>
                  </w:r>
                </w:p>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Projektets maksimale bygningshøjde i m</w:t>
                  </w:r>
                </w:p>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Beskrivelse af omfanget af eventuelle nedrivningsarbejder i forbindelse med projektet</w:t>
                  </w:r>
                </w:p>
              </w:tc>
              <w:tc>
                <w:tcPr>
                  <w:tcW w:w="0" w:type="auto"/>
                  <w:gridSpan w:val="3"/>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r>
            <w:tr w:rsidR="0065259D" w:rsidRPr="0065259D">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4. Projektets behov for råstoffer i anlægsperioden</w:t>
                  </w:r>
                </w:p>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Råstofforbrug i anlægsperioden på type og mængde:</w:t>
                  </w:r>
                </w:p>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Vandmængde i anlægsperioden</w:t>
                  </w:r>
                </w:p>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Affaldstype og mængder i anlægsperioden</w:t>
                  </w:r>
                </w:p>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Spildevand til renseanlæg i anlægsperioden</w:t>
                  </w:r>
                </w:p>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lastRenderedPageBreak/>
                    <w:t>Spildevand med direkte udledning til vandløb, søer, hav i anlægsperioden</w:t>
                  </w:r>
                </w:p>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Håndtering af regnvand i anlægsperioden</w:t>
                  </w:r>
                </w:p>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Anlægsperioden angivet som mm/</w:t>
                  </w:r>
                  <w:proofErr w:type="spellStart"/>
                  <w:r w:rsidRPr="0065259D">
                    <w:rPr>
                      <w:rFonts w:ascii="Tahoma" w:eastAsia="Times New Roman" w:hAnsi="Tahoma" w:cs="Tahoma"/>
                      <w:color w:val="000000"/>
                      <w:sz w:val="17"/>
                      <w:szCs w:val="17"/>
                      <w:lang w:eastAsia="da-DK"/>
                    </w:rPr>
                    <w:t>åå</w:t>
                  </w:r>
                  <w:proofErr w:type="spellEnd"/>
                  <w:r w:rsidRPr="0065259D">
                    <w:rPr>
                      <w:rFonts w:ascii="Tahoma" w:eastAsia="Times New Roman" w:hAnsi="Tahoma" w:cs="Tahoma"/>
                      <w:color w:val="000000"/>
                      <w:sz w:val="17"/>
                      <w:szCs w:val="17"/>
                      <w:lang w:eastAsia="da-DK"/>
                    </w:rPr>
                    <w:t xml:space="preserve"> – mm/</w:t>
                  </w:r>
                  <w:proofErr w:type="spellStart"/>
                  <w:r w:rsidRPr="0065259D">
                    <w:rPr>
                      <w:rFonts w:ascii="Tahoma" w:eastAsia="Times New Roman" w:hAnsi="Tahoma" w:cs="Tahoma"/>
                      <w:color w:val="000000"/>
                      <w:sz w:val="17"/>
                      <w:szCs w:val="17"/>
                      <w:lang w:eastAsia="da-DK"/>
                    </w:rPr>
                    <w:t>åå</w:t>
                  </w:r>
                  <w:proofErr w:type="spellEnd"/>
                </w:p>
              </w:tc>
              <w:tc>
                <w:tcPr>
                  <w:tcW w:w="0" w:type="auto"/>
                  <w:gridSpan w:val="3"/>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lastRenderedPageBreak/>
                    <w:t> </w:t>
                  </w:r>
                </w:p>
              </w:tc>
            </w:tr>
            <w:tr w:rsidR="0065259D" w:rsidRPr="0065259D">
              <w:trPr>
                <w:trHeight w:val="135"/>
              </w:trPr>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b/>
                      <w:bCs/>
                      <w:color w:val="000000"/>
                      <w:sz w:val="17"/>
                      <w:szCs w:val="17"/>
                      <w:lang w:eastAsia="da-DK"/>
                    </w:rPr>
                    <w:t>Projektets karakteristika</w:t>
                  </w:r>
                  <w:r w:rsidRPr="0065259D">
                    <w:rPr>
                      <w:rFonts w:ascii="Tahoma" w:eastAsia="Times New Roman" w:hAnsi="Tahoma" w:cs="Tahoma"/>
                      <w:color w:val="000000"/>
                      <w:sz w:val="17"/>
                      <w:szCs w:val="17"/>
                      <w:lang w:eastAsia="da-DK"/>
                    </w:rPr>
                    <w:t xml:space="preserve"> </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BFBFBF"/>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b/>
                      <w:bCs/>
                      <w:color w:val="000000"/>
                      <w:sz w:val="17"/>
                      <w:szCs w:val="17"/>
                      <w:lang w:eastAsia="da-DK"/>
                    </w:rPr>
                    <w:t>Tekst</w:t>
                  </w:r>
                  <w:r w:rsidRPr="0065259D">
                    <w:rPr>
                      <w:rFonts w:ascii="Tahoma" w:eastAsia="Times New Roman" w:hAnsi="Tahoma" w:cs="Tahoma"/>
                      <w:color w:val="000000"/>
                      <w:sz w:val="17"/>
                      <w:szCs w:val="17"/>
                      <w:lang w:eastAsia="da-DK"/>
                    </w:rPr>
                    <w:t xml:space="preserve"> </w:t>
                  </w:r>
                </w:p>
              </w:tc>
            </w:tr>
            <w:tr w:rsidR="0065259D" w:rsidRPr="0065259D">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5. Projektets kapacitet for så vidt angår flow ind og ud samt angivelse af placering og opbevaring på kortbilag af råstoffet/produktet i driftsfasen:</w:t>
                  </w:r>
                </w:p>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Råstoffer – type og mængde i driftsfasen</w:t>
                  </w:r>
                </w:p>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Mellemprodukter – type og mængde i driftsfasen</w:t>
                  </w:r>
                </w:p>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Færdigvarer – type og mængde i driftsfasen</w:t>
                  </w:r>
                </w:p>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Vandmængde i driftsfasen</w:t>
                  </w:r>
                </w:p>
              </w:tc>
              <w:tc>
                <w:tcPr>
                  <w:tcW w:w="0" w:type="auto"/>
                  <w:gridSpan w:val="3"/>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r>
            <w:tr w:rsidR="0065259D" w:rsidRPr="0065259D">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6. Affaldstype og årlige mængder, som følge af projektet i driftsfasen:</w:t>
                  </w:r>
                </w:p>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Farligt affald:</w:t>
                  </w:r>
                </w:p>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Andet affald:</w:t>
                  </w:r>
                </w:p>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Spildevand til renseanlæg:</w:t>
                  </w:r>
                </w:p>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Spildevand med direkte udledning til vandløb, sø, hav:</w:t>
                  </w:r>
                </w:p>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Håndtering af regnvand:</w:t>
                  </w:r>
                </w:p>
              </w:tc>
              <w:tc>
                <w:tcPr>
                  <w:tcW w:w="0" w:type="auto"/>
                  <w:gridSpan w:val="3"/>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r>
            <w:tr w:rsidR="0065259D" w:rsidRPr="0065259D">
              <w:trPr>
                <w:trHeight w:val="135"/>
              </w:trPr>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b/>
                      <w:bCs/>
                      <w:color w:val="000000"/>
                      <w:sz w:val="17"/>
                      <w:szCs w:val="17"/>
                      <w:lang w:eastAsia="da-DK"/>
                    </w:rPr>
                    <w:t>Projektets karakteristika</w:t>
                  </w:r>
                  <w:r w:rsidRPr="0065259D">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b/>
                      <w:bCs/>
                      <w:color w:val="000000"/>
                      <w:sz w:val="17"/>
                      <w:szCs w:val="17"/>
                      <w:lang w:eastAsia="da-DK"/>
                    </w:rPr>
                    <w:t>Ja</w:t>
                  </w:r>
                  <w:r w:rsidRPr="0065259D">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b/>
                      <w:bCs/>
                      <w:color w:val="000000"/>
                      <w:sz w:val="17"/>
                      <w:szCs w:val="17"/>
                      <w:lang w:eastAsia="da-DK"/>
                    </w:rPr>
                    <w:t>Nej</w:t>
                  </w:r>
                  <w:r w:rsidRPr="0065259D">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b/>
                      <w:bCs/>
                      <w:color w:val="000000"/>
                      <w:sz w:val="17"/>
                      <w:szCs w:val="17"/>
                      <w:lang w:eastAsia="da-DK"/>
                    </w:rPr>
                    <w:t>Tekst</w:t>
                  </w:r>
                  <w:r w:rsidRPr="0065259D">
                    <w:rPr>
                      <w:rFonts w:ascii="Tahoma" w:eastAsia="Times New Roman" w:hAnsi="Tahoma" w:cs="Tahoma"/>
                      <w:color w:val="000000"/>
                      <w:sz w:val="17"/>
                      <w:szCs w:val="17"/>
                      <w:lang w:eastAsia="da-DK"/>
                    </w:rPr>
                    <w:t xml:space="preserve"> </w:t>
                  </w:r>
                </w:p>
              </w:tc>
            </w:tr>
            <w:tr w:rsidR="0065259D" w:rsidRPr="0065259D">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7. Forudsætter projektet etablering af selvstændig vandforsyning?</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r>
            <w:tr w:rsidR="0065259D" w:rsidRPr="0065259D">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8. Er projektet eller dele af projektet omfattet af standardvilkår?</w:t>
                  </w:r>
                </w:p>
              </w:tc>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Hvis »ja« angiv hvilke. Hvis »nej« gå til punkt 10</w:t>
                  </w:r>
                </w:p>
              </w:tc>
            </w:tr>
            <w:tr w:rsidR="0065259D" w:rsidRPr="0065259D">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9. Vil projektet kunne overholde alle de angivne standardvilkår?</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Hvis »nej« angives og begrundes hvilke vilkår, der ikke vil kunne overholdes.</w:t>
                  </w:r>
                </w:p>
              </w:tc>
            </w:tr>
            <w:tr w:rsidR="0065259D" w:rsidRPr="0065259D">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10. Er projektet eller dele af projektet omfattet af BREF-dokumenter?</w:t>
                  </w:r>
                </w:p>
              </w:tc>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Hvis »ja« angiv hvilke. Hvis »nej« gå til pkt. 12.</w:t>
                  </w:r>
                </w:p>
              </w:tc>
            </w:tr>
            <w:tr w:rsidR="0065259D" w:rsidRPr="0065259D">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11. Vil projektet kunne overholde de angivne BREF-dokumenter?</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Hvis »nej« angives og begrundes hvilke BREF-dokumenter, der ikke vil kunne overholdes.</w:t>
                  </w:r>
                </w:p>
              </w:tc>
            </w:tr>
            <w:tr w:rsidR="0065259D" w:rsidRPr="0065259D">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12. Er projektet eller dele af projektet omfattet af BAT-konklusioner?</w:t>
                  </w:r>
                </w:p>
              </w:tc>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Hvis »ja« angiv hvilke. Hvis »nej« gå til punkt 14.</w:t>
                  </w:r>
                </w:p>
              </w:tc>
            </w:tr>
            <w:tr w:rsidR="0065259D" w:rsidRPr="0065259D">
              <w:trPr>
                <w:trHeight w:val="135"/>
              </w:trPr>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b/>
                      <w:bCs/>
                      <w:color w:val="000000"/>
                      <w:sz w:val="17"/>
                      <w:szCs w:val="17"/>
                      <w:lang w:eastAsia="da-DK"/>
                    </w:rPr>
                    <w:t>Projektets karakteristika</w:t>
                  </w:r>
                  <w:r w:rsidRPr="0065259D">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b/>
                      <w:bCs/>
                      <w:color w:val="000000"/>
                      <w:sz w:val="17"/>
                      <w:szCs w:val="17"/>
                      <w:lang w:eastAsia="da-DK"/>
                    </w:rPr>
                    <w:t>Ja</w:t>
                  </w:r>
                  <w:r w:rsidRPr="0065259D">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b/>
                      <w:bCs/>
                      <w:color w:val="000000"/>
                      <w:sz w:val="17"/>
                      <w:szCs w:val="17"/>
                      <w:lang w:eastAsia="da-DK"/>
                    </w:rPr>
                    <w:t>Nej</w:t>
                  </w:r>
                  <w:r w:rsidRPr="0065259D">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b/>
                      <w:bCs/>
                      <w:color w:val="000000"/>
                      <w:sz w:val="17"/>
                      <w:szCs w:val="17"/>
                      <w:lang w:eastAsia="da-DK"/>
                    </w:rPr>
                    <w:t>Tekst</w:t>
                  </w:r>
                  <w:r w:rsidRPr="0065259D">
                    <w:rPr>
                      <w:rFonts w:ascii="Tahoma" w:eastAsia="Times New Roman" w:hAnsi="Tahoma" w:cs="Tahoma"/>
                      <w:color w:val="000000"/>
                      <w:sz w:val="17"/>
                      <w:szCs w:val="17"/>
                      <w:lang w:eastAsia="da-DK"/>
                    </w:rPr>
                    <w:t xml:space="preserve"> </w:t>
                  </w:r>
                </w:p>
              </w:tc>
            </w:tr>
            <w:tr w:rsidR="0065259D" w:rsidRPr="0065259D">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13. Vil projektet kunne overholde de angivne BAT-konklusioner?</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Hvis »nej« angives og begrundes hvilke BAT-konklusioner, der ikke vil kunne overholdes.</w:t>
                  </w:r>
                </w:p>
              </w:tc>
            </w:tr>
            <w:tr w:rsidR="0065259D" w:rsidRPr="0065259D">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14. Er projektet omfattet af en eller flere af Miljøstyrelsens vejledninger eller bekendtgørelser om støj eller eventuelt lokalt fastsatte støjgrænser?</w:t>
                  </w:r>
                </w:p>
              </w:tc>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Hvis »ja« angives navn og nr. på den eller de pågældende vejledninger eller bekendtgørelser.</w:t>
                  </w:r>
                </w:p>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Hvis »nej« gå til pkt. 17.</w:t>
                  </w:r>
                </w:p>
              </w:tc>
            </w:tr>
            <w:tr w:rsidR="0065259D" w:rsidRPr="0065259D">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15. Vil anlægsarbejdet kunne overholde de eventuelt lokalt fastsatte vejledende grænseværdier for støj og vibrationer?</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Hvis »nej« angives overskridelsens omfang og begrundelse for overskridelsen</w:t>
                  </w:r>
                </w:p>
              </w:tc>
            </w:tr>
            <w:tr w:rsidR="0065259D" w:rsidRPr="0065259D">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16. Vil det samlede projekt, når anlægsarbejdet er udført, kunne overholde de vejledende grænseværdier for støj og vibrationer?</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Hvis »nej« angives overskridelsens omfang og begrundelse for overskridelsen</w:t>
                  </w:r>
                </w:p>
              </w:tc>
            </w:tr>
            <w:tr w:rsidR="0065259D" w:rsidRPr="0065259D">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17. Er projektet omfattet Miljøstyrelsens vejledninger, regler og bekendtgørelser om luftforurening?</w:t>
                  </w:r>
                </w:p>
              </w:tc>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Hvis »ja« angives navn og nr. på den eller de pågældende vejledninger, regler eller bekendtgørelser.</w:t>
                  </w:r>
                </w:p>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Hvis »nej« gå til pkt. 20.</w:t>
                  </w:r>
                </w:p>
              </w:tc>
            </w:tr>
            <w:tr w:rsidR="0065259D" w:rsidRPr="0065259D">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18. Vil anlægsarbejdet kunne overholde de vejledende grænseværdier for luftforurening?</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xml:space="preserve">Hvis »Nej« angives overskridelsens omfang og </w:t>
                  </w:r>
                  <w:r w:rsidRPr="0065259D">
                    <w:rPr>
                      <w:rFonts w:ascii="Tahoma" w:eastAsia="Times New Roman" w:hAnsi="Tahoma" w:cs="Tahoma"/>
                      <w:color w:val="000000"/>
                      <w:sz w:val="17"/>
                      <w:szCs w:val="17"/>
                      <w:lang w:eastAsia="da-DK"/>
                    </w:rPr>
                    <w:lastRenderedPageBreak/>
                    <w:t>begrundelse for overskridelsen.</w:t>
                  </w:r>
                </w:p>
              </w:tc>
            </w:tr>
            <w:tr w:rsidR="0065259D" w:rsidRPr="0065259D">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lastRenderedPageBreak/>
                    <w:t>19. Vil det samlede projekt, når anlægsarbejdet er udført, kunne overholde de vejledende grænseværdier for luftforurening?</w:t>
                  </w:r>
                </w:p>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Såfremt der allerede foreligger oplysninger om de indvirkninger, projektet kan forventes at få på miljøet som følge af den forventede luftforurening, medsendes disse oplysninger.</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Hvis »Nej« angives overskridelsens omfang og begrundelse for overskridelsen.</w:t>
                  </w:r>
                </w:p>
              </w:tc>
            </w:tr>
            <w:tr w:rsidR="0065259D" w:rsidRPr="0065259D">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20. Vil projektet give anledning til støvgener eller øgede støvgener</w:t>
                  </w:r>
                </w:p>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I anlægsperioden?</w:t>
                  </w:r>
                </w:p>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I driftsfasen?</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Hvis »ja« angives omfang og forventet udbredelse.</w:t>
                  </w:r>
                </w:p>
              </w:tc>
            </w:tr>
            <w:tr w:rsidR="0065259D" w:rsidRPr="0065259D">
              <w:trPr>
                <w:trHeight w:val="135"/>
              </w:trPr>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b/>
                      <w:bCs/>
                      <w:color w:val="000000"/>
                      <w:sz w:val="17"/>
                      <w:szCs w:val="17"/>
                      <w:lang w:eastAsia="da-DK"/>
                    </w:rPr>
                    <w:t>Projektets karakteristika</w:t>
                  </w:r>
                  <w:r w:rsidRPr="0065259D">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b/>
                      <w:bCs/>
                      <w:color w:val="000000"/>
                      <w:sz w:val="17"/>
                      <w:szCs w:val="17"/>
                      <w:lang w:eastAsia="da-DK"/>
                    </w:rPr>
                    <w:t>Ja</w:t>
                  </w:r>
                  <w:r w:rsidRPr="0065259D">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b/>
                      <w:bCs/>
                      <w:color w:val="000000"/>
                      <w:sz w:val="17"/>
                      <w:szCs w:val="17"/>
                      <w:lang w:eastAsia="da-DK"/>
                    </w:rPr>
                    <w:t>Nej</w:t>
                  </w:r>
                  <w:r w:rsidRPr="0065259D">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b/>
                      <w:bCs/>
                      <w:color w:val="000000"/>
                      <w:sz w:val="17"/>
                      <w:szCs w:val="17"/>
                      <w:lang w:eastAsia="da-DK"/>
                    </w:rPr>
                    <w:t>Tekst</w:t>
                  </w:r>
                  <w:r w:rsidRPr="0065259D">
                    <w:rPr>
                      <w:rFonts w:ascii="Tahoma" w:eastAsia="Times New Roman" w:hAnsi="Tahoma" w:cs="Tahoma"/>
                      <w:color w:val="000000"/>
                      <w:sz w:val="17"/>
                      <w:szCs w:val="17"/>
                      <w:lang w:eastAsia="da-DK"/>
                    </w:rPr>
                    <w:t xml:space="preserve"> </w:t>
                  </w:r>
                </w:p>
              </w:tc>
            </w:tr>
            <w:tr w:rsidR="0065259D" w:rsidRPr="0065259D">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21. Vil projektet give anledning til lugtgener eller øgede lugtgener</w:t>
                  </w:r>
                </w:p>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I anlægsperioden?</w:t>
                  </w:r>
                </w:p>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I driftsfasen?</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Hvis »ja« angives omfang og forventet udbredelse.</w:t>
                  </w:r>
                </w:p>
              </w:tc>
            </w:tr>
            <w:tr w:rsidR="0065259D" w:rsidRPr="0065259D">
              <w:trPr>
                <w:trHeight w:val="840"/>
              </w:trPr>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22. Vil anlægget som følge af projektet have behov for belysning som i aften og nattetimer vil kunne oplyse naboarealer og omgivelserne</w:t>
                  </w:r>
                </w:p>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I anlægsperioden?</w:t>
                  </w:r>
                </w:p>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I driftsfasen?</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Hvis »ja« angives og begrundes omfanget.</w:t>
                  </w:r>
                </w:p>
              </w:tc>
            </w:tr>
            <w:tr w:rsidR="0065259D" w:rsidRPr="0065259D">
              <w:trPr>
                <w:trHeight w:val="420"/>
              </w:trPr>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23. Er anlægget omfattet af risikobekendtgørelsen, jf. bekendtgørelse om kontrol med risikoen for større uheld med farlige stoffer nr. 372 af 25. april 2016?</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r>
            <w:tr w:rsidR="0065259D" w:rsidRPr="0065259D">
              <w:trPr>
                <w:trHeight w:val="210"/>
              </w:trPr>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b/>
                      <w:bCs/>
                      <w:color w:val="000000"/>
                      <w:sz w:val="17"/>
                      <w:szCs w:val="17"/>
                      <w:lang w:eastAsia="da-DK"/>
                    </w:rPr>
                    <w:t>Projektets placering</w:t>
                  </w:r>
                  <w:r w:rsidRPr="0065259D">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b/>
                      <w:bCs/>
                      <w:color w:val="000000"/>
                      <w:sz w:val="17"/>
                      <w:szCs w:val="17"/>
                      <w:lang w:eastAsia="da-DK"/>
                    </w:rPr>
                    <w:t>Ja</w:t>
                  </w:r>
                  <w:r w:rsidRPr="0065259D">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b/>
                      <w:bCs/>
                      <w:color w:val="000000"/>
                      <w:sz w:val="17"/>
                      <w:szCs w:val="17"/>
                      <w:lang w:eastAsia="da-DK"/>
                    </w:rPr>
                    <w:t>Nej</w:t>
                  </w:r>
                  <w:r w:rsidRPr="0065259D">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b/>
                      <w:bCs/>
                      <w:color w:val="000000"/>
                      <w:sz w:val="17"/>
                      <w:szCs w:val="17"/>
                      <w:lang w:eastAsia="da-DK"/>
                    </w:rPr>
                    <w:t>Tekst</w:t>
                  </w:r>
                  <w:r w:rsidRPr="0065259D">
                    <w:rPr>
                      <w:rFonts w:ascii="Tahoma" w:eastAsia="Times New Roman" w:hAnsi="Tahoma" w:cs="Tahoma"/>
                      <w:color w:val="000000"/>
                      <w:sz w:val="17"/>
                      <w:szCs w:val="17"/>
                      <w:lang w:eastAsia="da-DK"/>
                    </w:rPr>
                    <w:t xml:space="preserve"> </w:t>
                  </w:r>
                </w:p>
              </w:tc>
            </w:tr>
            <w:tr w:rsidR="0065259D" w:rsidRPr="0065259D">
              <w:trPr>
                <w:trHeight w:val="225"/>
              </w:trPr>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24. Kan projektet rummes inden for lokalplanens generelle formål?</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Hvis »nej«, angiv hvorfor:</w:t>
                  </w:r>
                </w:p>
              </w:tc>
            </w:tr>
            <w:tr w:rsidR="0065259D" w:rsidRPr="0065259D">
              <w:trPr>
                <w:trHeight w:val="420"/>
              </w:trPr>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25. Forudsætter projektet dispensation fra gældende bygge- og beskyttelseslinjer?</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Hvis »ja« angiv hvilke:</w:t>
                  </w:r>
                </w:p>
              </w:tc>
            </w:tr>
            <w:tr w:rsidR="0065259D" w:rsidRPr="0065259D">
              <w:trPr>
                <w:trHeight w:val="210"/>
              </w:trPr>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26. Indebærer projektet behov for at begrænse anvendelsen af naboarealer?</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r>
            <w:tr w:rsidR="0065259D" w:rsidRPr="0065259D">
              <w:trPr>
                <w:trHeight w:val="420"/>
              </w:trPr>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27. Vil projektet kunne udgøre en hindring for anvendelsen af udlagte råstofområder?</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r>
            <w:tr w:rsidR="0065259D" w:rsidRPr="0065259D">
              <w:trPr>
                <w:trHeight w:val="225"/>
              </w:trPr>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28. Er projektet tænkt placeret indenfor kystnærhedszonen?</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r>
            <w:tr w:rsidR="0065259D" w:rsidRPr="0065259D">
              <w:trPr>
                <w:trHeight w:val="210"/>
              </w:trPr>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b/>
                      <w:bCs/>
                      <w:color w:val="000000"/>
                      <w:sz w:val="17"/>
                      <w:szCs w:val="17"/>
                      <w:lang w:eastAsia="da-DK"/>
                    </w:rPr>
                    <w:t>Projektets placering</w:t>
                  </w:r>
                  <w:r w:rsidRPr="0065259D">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b/>
                      <w:bCs/>
                      <w:color w:val="000000"/>
                      <w:sz w:val="17"/>
                      <w:szCs w:val="17"/>
                      <w:lang w:eastAsia="da-DK"/>
                    </w:rPr>
                    <w:t>Ja</w:t>
                  </w:r>
                  <w:r w:rsidRPr="0065259D">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b/>
                      <w:bCs/>
                      <w:color w:val="000000"/>
                      <w:sz w:val="17"/>
                      <w:szCs w:val="17"/>
                      <w:lang w:eastAsia="da-DK"/>
                    </w:rPr>
                    <w:t>Nej</w:t>
                  </w:r>
                  <w:r w:rsidRPr="0065259D">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b/>
                      <w:bCs/>
                      <w:color w:val="000000"/>
                      <w:sz w:val="17"/>
                      <w:szCs w:val="17"/>
                      <w:lang w:eastAsia="da-DK"/>
                    </w:rPr>
                    <w:t>Tekst</w:t>
                  </w:r>
                  <w:r w:rsidRPr="0065259D">
                    <w:rPr>
                      <w:rFonts w:ascii="Tahoma" w:eastAsia="Times New Roman" w:hAnsi="Tahoma" w:cs="Tahoma"/>
                      <w:color w:val="000000"/>
                      <w:sz w:val="17"/>
                      <w:szCs w:val="17"/>
                      <w:lang w:eastAsia="da-DK"/>
                    </w:rPr>
                    <w:t xml:space="preserve"> </w:t>
                  </w:r>
                </w:p>
              </w:tc>
            </w:tr>
            <w:tr w:rsidR="0065259D" w:rsidRPr="0065259D">
              <w:trPr>
                <w:trHeight w:val="840"/>
              </w:trPr>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29. Forudsætter projektet rydning af skov?</w:t>
                  </w:r>
                </w:p>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(skov er et bevokset areal med træer, som danner eller indenfor et rimeligt tidsrum ville danne sluttet skov af højstammede træer, og arealet er større end ½ ha og mere end 20 m bredt.)</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r>
            <w:tr w:rsidR="0065259D" w:rsidRPr="0065259D">
              <w:trPr>
                <w:trHeight w:val="420"/>
              </w:trPr>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30. Vil projektet være i strid med eller til hinder for realiseringen af en rejst fredningssag?</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r>
            <w:tr w:rsidR="0065259D" w:rsidRPr="0065259D">
              <w:trPr>
                <w:trHeight w:val="420"/>
              </w:trPr>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31. Afstanden fra projektet i luftlinje til nærmeste beskyttede naturtype i henhold til naturbeskyttelseslovens § 3.</w:t>
                  </w:r>
                </w:p>
              </w:tc>
              <w:tc>
                <w:tcPr>
                  <w:tcW w:w="0" w:type="auto"/>
                  <w:tcBorders>
                    <w:top w:val="single" w:sz="8" w:space="0" w:color="000000"/>
                    <w:left w:val="single" w:sz="8" w:space="0" w:color="000000"/>
                    <w:bottom w:val="single" w:sz="8" w:space="0" w:color="000000"/>
                    <w:right w:val="single" w:sz="8" w:space="0" w:color="000000"/>
                  </w:tcBorders>
                  <w:shd w:val="clear" w:color="auto" w:fill="000000"/>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0000"/>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r>
            <w:tr w:rsidR="0065259D" w:rsidRPr="0065259D">
              <w:trPr>
                <w:trHeight w:val="225"/>
              </w:trPr>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32. Er der forekomst af beskyttede arter og i givet fald hvilke?</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r>
            <w:tr w:rsidR="0065259D" w:rsidRPr="0065259D">
              <w:trPr>
                <w:trHeight w:val="210"/>
              </w:trPr>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33. Afstanden fra projektet i luftlinje til nærmeste fredede område.</w:t>
                  </w:r>
                </w:p>
              </w:tc>
              <w:tc>
                <w:tcPr>
                  <w:tcW w:w="0" w:type="auto"/>
                  <w:tcBorders>
                    <w:top w:val="single" w:sz="8" w:space="0" w:color="000000"/>
                    <w:left w:val="single" w:sz="8" w:space="0" w:color="000000"/>
                    <w:bottom w:val="single" w:sz="8" w:space="0" w:color="000000"/>
                    <w:right w:val="single" w:sz="8" w:space="0" w:color="000000"/>
                  </w:tcBorders>
                  <w:shd w:val="clear" w:color="auto" w:fill="000000"/>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0000"/>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r>
            <w:tr w:rsidR="0065259D" w:rsidRPr="0065259D">
              <w:trPr>
                <w:trHeight w:val="420"/>
              </w:trPr>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xml:space="preserve">34. Afstanden fra projektet i luftlinje til nærmeste internationale naturbeskyttelsesområde (Natura 2000-områder, habitatområder, fuglebeskyttelsesområder og </w:t>
                  </w:r>
                  <w:proofErr w:type="spellStart"/>
                  <w:r w:rsidRPr="0065259D">
                    <w:rPr>
                      <w:rFonts w:ascii="Tahoma" w:eastAsia="Times New Roman" w:hAnsi="Tahoma" w:cs="Tahoma"/>
                      <w:color w:val="000000"/>
                      <w:sz w:val="17"/>
                      <w:szCs w:val="17"/>
                      <w:lang w:eastAsia="da-DK"/>
                    </w:rPr>
                    <w:t>Ramsarområder</w:t>
                  </w:r>
                  <w:proofErr w:type="spellEnd"/>
                  <w:r w:rsidRPr="0065259D">
                    <w:rPr>
                      <w:rFonts w:ascii="Tahoma" w:eastAsia="Times New Roman" w:hAnsi="Tahoma" w:cs="Tahoma"/>
                      <w:color w:val="000000"/>
                      <w:sz w:val="17"/>
                      <w:szCs w:val="17"/>
                      <w:lang w:eastAsia="da-DK"/>
                    </w:rPr>
                    <w:t>).</w:t>
                  </w:r>
                </w:p>
              </w:tc>
              <w:tc>
                <w:tcPr>
                  <w:tcW w:w="0" w:type="auto"/>
                  <w:tcBorders>
                    <w:top w:val="single" w:sz="8" w:space="0" w:color="000000"/>
                    <w:left w:val="single" w:sz="8" w:space="0" w:color="000000"/>
                    <w:bottom w:val="single" w:sz="8" w:space="0" w:color="000000"/>
                    <w:right w:val="single" w:sz="8" w:space="0" w:color="000000"/>
                  </w:tcBorders>
                  <w:shd w:val="clear" w:color="auto" w:fill="000000"/>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0000"/>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r>
            <w:tr w:rsidR="0065259D" w:rsidRPr="0065259D" w:rsidTr="00EC761D">
              <w:trPr>
                <w:trHeight w:val="840"/>
              </w:trPr>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35. Vil projektet medføre påvirkninger af overfladevand eller grundvand, f.eks. i form af udledninger til eller fysiske ændringer af vandområder eller grundvandsforekomster?</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EC761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p w:rsidR="0065259D" w:rsidRPr="00EC761D" w:rsidRDefault="0065259D" w:rsidP="00EC761D">
                  <w:pPr>
                    <w:rPr>
                      <w:rFonts w:ascii="Tahoma" w:eastAsia="Times New Roman" w:hAnsi="Tahoma" w:cs="Tahoma"/>
                      <w:sz w:val="17"/>
                      <w:szCs w:val="17"/>
                      <w:lang w:eastAsia="da-DK"/>
                    </w:rPr>
                  </w:pPr>
                </w:p>
              </w:tc>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Hvis »ja« angives hvilken påvirkning, der er tale om.</w:t>
                  </w:r>
                </w:p>
              </w:tc>
            </w:tr>
            <w:tr w:rsidR="0065259D" w:rsidRPr="0065259D">
              <w:trPr>
                <w:trHeight w:val="210"/>
              </w:trPr>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lastRenderedPageBreak/>
                    <w:t>36. Er projektet placeret i et område med særlige drikkevandinteresser?</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r>
            <w:tr w:rsidR="0065259D" w:rsidRPr="0065259D">
              <w:trPr>
                <w:trHeight w:val="225"/>
              </w:trPr>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37. Er projektet placeret i et område med registreret jordforurening?</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r>
            <w:tr w:rsidR="0065259D" w:rsidRPr="0065259D">
              <w:trPr>
                <w:trHeight w:val="225"/>
              </w:trPr>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38. Er projektet placeret i et område, der i kommuneplanen er udpeget som område med risiko for oversvømmelse.</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r>
            <w:tr w:rsidR="0065259D" w:rsidRPr="0065259D">
              <w:trPr>
                <w:trHeight w:val="225"/>
              </w:trPr>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39. Er projektet placeret i et område, der, jf. oversvømmelsesloven, er udpeget som risikoområde for oversvømmelse?</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r>
            <w:tr w:rsidR="0065259D" w:rsidRPr="0065259D">
              <w:trPr>
                <w:trHeight w:val="210"/>
              </w:trPr>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b/>
                      <w:bCs/>
                      <w:color w:val="000000"/>
                      <w:sz w:val="17"/>
                      <w:szCs w:val="17"/>
                      <w:lang w:eastAsia="da-DK"/>
                    </w:rPr>
                    <w:t>Projektets placering</w:t>
                  </w:r>
                  <w:r w:rsidRPr="0065259D">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b/>
                      <w:bCs/>
                      <w:color w:val="000000"/>
                      <w:sz w:val="17"/>
                      <w:szCs w:val="17"/>
                      <w:lang w:eastAsia="da-DK"/>
                    </w:rPr>
                    <w:t>Ja</w:t>
                  </w:r>
                  <w:r w:rsidRPr="0065259D">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b/>
                      <w:bCs/>
                      <w:color w:val="000000"/>
                      <w:sz w:val="17"/>
                      <w:szCs w:val="17"/>
                      <w:lang w:eastAsia="da-DK"/>
                    </w:rPr>
                    <w:t>Nej</w:t>
                  </w:r>
                  <w:r w:rsidRPr="0065259D">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b/>
                      <w:bCs/>
                      <w:color w:val="000000"/>
                      <w:sz w:val="17"/>
                      <w:szCs w:val="17"/>
                      <w:lang w:eastAsia="da-DK"/>
                    </w:rPr>
                    <w:t>Tekst</w:t>
                  </w:r>
                  <w:r w:rsidRPr="0065259D">
                    <w:rPr>
                      <w:rFonts w:ascii="Tahoma" w:eastAsia="Times New Roman" w:hAnsi="Tahoma" w:cs="Tahoma"/>
                      <w:color w:val="000000"/>
                      <w:sz w:val="17"/>
                      <w:szCs w:val="17"/>
                      <w:lang w:eastAsia="da-DK"/>
                    </w:rPr>
                    <w:t xml:space="preserve"> </w:t>
                  </w:r>
                </w:p>
              </w:tc>
            </w:tr>
            <w:tr w:rsidR="0065259D" w:rsidRPr="0065259D">
              <w:trPr>
                <w:trHeight w:val="630"/>
              </w:trPr>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40. Er der andre lignende anlæg eller aktiviteter i området, der sammen med det ansøgte må forventes at kunne medføre en øget samlet påvirkning af miljøet (Kumulative forhold)?</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r>
            <w:tr w:rsidR="0065259D" w:rsidRPr="0065259D">
              <w:trPr>
                <w:trHeight w:val="225"/>
              </w:trPr>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41. Vil den forventede miljøpåvirkning kunne berøre nabolande?</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r>
            <w:tr w:rsidR="0065259D" w:rsidRPr="0065259D">
              <w:trPr>
                <w:trHeight w:val="225"/>
              </w:trPr>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42. En beskrivelse af de tilpasninger, ansøger har foretaget af projektet inden ansøgningen blev indsendt og de påtænkte foranstaltninger med henblik på at undgå, forebygge, begrænse eller kompensere for væsentlige skadelige virkninger for miljøet?</w:t>
                  </w:r>
                </w:p>
              </w:tc>
              <w:tc>
                <w:tcPr>
                  <w:tcW w:w="0" w:type="auto"/>
                  <w:tcBorders>
                    <w:top w:val="single" w:sz="8" w:space="0" w:color="000000"/>
                    <w:left w:val="single" w:sz="8" w:space="0" w:color="000000"/>
                    <w:bottom w:val="single" w:sz="8" w:space="0" w:color="000000"/>
                    <w:right w:val="single" w:sz="8" w:space="0" w:color="000000"/>
                  </w:tcBorders>
                  <w:shd w:val="clear" w:color="auto" w:fill="000000"/>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0000"/>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65259D" w:rsidRPr="0065259D" w:rsidRDefault="0065259D" w:rsidP="0065259D">
                  <w:pPr>
                    <w:spacing w:after="0"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 </w:t>
                  </w:r>
                </w:p>
              </w:tc>
            </w:tr>
          </w:tbl>
          <w:p w:rsidR="0065259D" w:rsidRPr="0065259D" w:rsidRDefault="0065259D" w:rsidP="0065259D">
            <w:pPr>
              <w:spacing w:before="200" w:after="200" w:line="240" w:lineRule="auto"/>
              <w:rPr>
                <w:rFonts w:ascii="Tahoma" w:eastAsia="Times New Roman" w:hAnsi="Tahoma" w:cs="Tahoma"/>
                <w:color w:val="000000"/>
                <w:sz w:val="17"/>
                <w:szCs w:val="17"/>
                <w:lang w:eastAsia="da-DK"/>
              </w:rPr>
            </w:pPr>
          </w:p>
        </w:tc>
        <w:bookmarkStart w:id="0" w:name="_GoBack"/>
        <w:bookmarkEnd w:id="0"/>
      </w:tr>
    </w:tbl>
    <w:p w:rsidR="0065259D" w:rsidRPr="0065259D" w:rsidRDefault="0065259D" w:rsidP="0065259D">
      <w:pPr>
        <w:spacing w:before="100" w:beforeAutospacing="1" w:after="100" w:afterAutospacing="1" w:line="240" w:lineRule="auto"/>
        <w:jc w:val="both"/>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lastRenderedPageBreak/>
        <w:t>43. Undertegnede erklærer herved på tro og love rigtigheden af ovenstående oplysninger.</w:t>
      </w:r>
    </w:p>
    <w:p w:rsidR="0065259D" w:rsidRPr="0065259D" w:rsidRDefault="0065259D" w:rsidP="0065259D">
      <w:pPr>
        <w:spacing w:before="100" w:beforeAutospacing="1" w:after="100" w:afterAutospacing="1"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Dato:________________________ Bygherre/anmelder:___________________________________</w:t>
      </w:r>
    </w:p>
    <w:p w:rsidR="0065259D" w:rsidRPr="0065259D" w:rsidRDefault="0065259D" w:rsidP="0065259D">
      <w:pPr>
        <w:spacing w:before="100" w:beforeAutospacing="1" w:after="100" w:afterAutospacing="1" w:line="240" w:lineRule="auto"/>
        <w:rPr>
          <w:rFonts w:ascii="Tahoma" w:eastAsia="Times New Roman" w:hAnsi="Tahoma" w:cs="Tahoma"/>
          <w:color w:val="000000"/>
          <w:sz w:val="17"/>
          <w:szCs w:val="17"/>
          <w:lang w:eastAsia="da-DK"/>
        </w:rPr>
      </w:pPr>
      <w:r w:rsidRPr="0065259D">
        <w:rPr>
          <w:rFonts w:ascii="Tahoma" w:eastAsia="Times New Roman" w:hAnsi="Tahoma" w:cs="Tahoma"/>
          <w:b/>
          <w:bCs/>
          <w:color w:val="000000"/>
          <w:sz w:val="17"/>
          <w:szCs w:val="17"/>
          <w:lang w:eastAsia="da-DK"/>
        </w:rPr>
        <w:t>Vejledning</w:t>
      </w:r>
      <w:r w:rsidRPr="0065259D">
        <w:rPr>
          <w:rFonts w:ascii="Tahoma" w:eastAsia="Times New Roman" w:hAnsi="Tahoma" w:cs="Tahoma"/>
          <w:color w:val="000000"/>
          <w:sz w:val="17"/>
          <w:szCs w:val="17"/>
          <w:lang w:eastAsia="da-DK"/>
        </w:rPr>
        <w:t xml:space="preserve"> </w:t>
      </w:r>
    </w:p>
    <w:p w:rsidR="0065259D" w:rsidRPr="0065259D" w:rsidRDefault="0065259D" w:rsidP="0065259D">
      <w:pPr>
        <w:spacing w:before="100" w:beforeAutospacing="1" w:after="100" w:afterAutospacing="1"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Skemaet udfyldes af bygherren eller dennes rådgiver baseret på bygherrens viden om eget projekt sammenholdt med de oplysninger og vejledninger, der henvises til i skemaet. Det forudsættes således, at bygherren eller dennes rådgiver er fortrolig med den miljølovgivning, som projektet omfattes af. Bygherren skal ikke gennem præcise beregninger angive projektets forventede påvirkninger men alene tage stilling til overholdelsen af vejledende grænseværdier og angivne miljøforhold baseret på de oplysninger, der kan hentes på offentlige hjemmesider.</w:t>
      </w:r>
    </w:p>
    <w:p w:rsidR="0065259D" w:rsidRPr="0065259D" w:rsidRDefault="0065259D" w:rsidP="0065259D">
      <w:pPr>
        <w:spacing w:before="100" w:beforeAutospacing="1" w:after="100" w:afterAutospacing="1"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Farverne »rød/gul/grøn« angiver, hvorvidt det pågældende tema kan antages at kunne medføre, at projektet vurderes at kunne påvirke miljøet væsentligt og dermed være VVM-pligtigt. »Rød« angiver en stor sandsynlighed for VVM-pligt og »grøn« en minimal sandsynlighed for VVM-pligt. Hvis feltet er sort, kan spørgsmålet ikke besvares med ja eller nej. VVM-pligten afgøres dog af VVM-myndigheden. I de fleste tilfælde vil kommunen være VVM-myndighed.</w:t>
      </w:r>
    </w:p>
    <w:p w:rsidR="0065259D" w:rsidRPr="0065259D" w:rsidRDefault="0065259D" w:rsidP="0065259D">
      <w:pPr>
        <w:spacing w:before="100" w:beforeAutospacing="1" w:after="100" w:afterAutospacing="1" w:line="240" w:lineRule="auto"/>
        <w:rPr>
          <w:rFonts w:ascii="Tahoma" w:eastAsia="Times New Roman" w:hAnsi="Tahoma" w:cs="Tahoma"/>
          <w:color w:val="000000"/>
          <w:sz w:val="17"/>
          <w:szCs w:val="17"/>
          <w:lang w:eastAsia="da-DK"/>
        </w:rPr>
      </w:pPr>
      <w:r w:rsidRPr="0065259D">
        <w:rPr>
          <w:rFonts w:ascii="Tahoma" w:eastAsia="Times New Roman" w:hAnsi="Tahoma" w:cs="Tahoma"/>
          <w:color w:val="000000"/>
          <w:sz w:val="17"/>
          <w:szCs w:val="17"/>
          <w:lang w:eastAsia="da-DK"/>
        </w:rPr>
        <w:t>Bygherres eller dennes rådgivers udfyldelse af skemaet er omfattet af straffelovens § 161 om strafansvar ved afgivelse af urigtige oplysninger til en offentlig myndighed.</w:t>
      </w:r>
    </w:p>
    <w:p w:rsidR="000F7551" w:rsidRDefault="000F7551"/>
    <w:sectPr w:rsidR="000F7551">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59D"/>
    <w:rsid w:val="000019D4"/>
    <w:rsid w:val="000116D3"/>
    <w:rsid w:val="00014B73"/>
    <w:rsid w:val="00021211"/>
    <w:rsid w:val="00033613"/>
    <w:rsid w:val="00034AE4"/>
    <w:rsid w:val="00067E91"/>
    <w:rsid w:val="0007195D"/>
    <w:rsid w:val="0007443E"/>
    <w:rsid w:val="00081EAC"/>
    <w:rsid w:val="000B5655"/>
    <w:rsid w:val="000B690E"/>
    <w:rsid w:val="000D3DDF"/>
    <w:rsid w:val="000D70E6"/>
    <w:rsid w:val="000D7209"/>
    <w:rsid w:val="000F07D0"/>
    <w:rsid w:val="000F7551"/>
    <w:rsid w:val="001113F4"/>
    <w:rsid w:val="00117463"/>
    <w:rsid w:val="00120200"/>
    <w:rsid w:val="00140720"/>
    <w:rsid w:val="001407F5"/>
    <w:rsid w:val="0014117E"/>
    <w:rsid w:val="001444E8"/>
    <w:rsid w:val="00144C5E"/>
    <w:rsid w:val="0015096F"/>
    <w:rsid w:val="001625B7"/>
    <w:rsid w:val="00164352"/>
    <w:rsid w:val="00177089"/>
    <w:rsid w:val="001875ED"/>
    <w:rsid w:val="001B7104"/>
    <w:rsid w:val="001F1BD3"/>
    <w:rsid w:val="00210C94"/>
    <w:rsid w:val="002141C9"/>
    <w:rsid w:val="00235705"/>
    <w:rsid w:val="00236492"/>
    <w:rsid w:val="00250697"/>
    <w:rsid w:val="00262AE5"/>
    <w:rsid w:val="00275AEB"/>
    <w:rsid w:val="00277854"/>
    <w:rsid w:val="00281ADB"/>
    <w:rsid w:val="0028270A"/>
    <w:rsid w:val="002839D2"/>
    <w:rsid w:val="002A4C5B"/>
    <w:rsid w:val="002C37FC"/>
    <w:rsid w:val="002D18FD"/>
    <w:rsid w:val="002E3B52"/>
    <w:rsid w:val="002E5DAE"/>
    <w:rsid w:val="002F14ED"/>
    <w:rsid w:val="002F1CCA"/>
    <w:rsid w:val="00310E91"/>
    <w:rsid w:val="00347FB0"/>
    <w:rsid w:val="003558E0"/>
    <w:rsid w:val="003671ED"/>
    <w:rsid w:val="003728A8"/>
    <w:rsid w:val="003766D6"/>
    <w:rsid w:val="003857E4"/>
    <w:rsid w:val="003A32C7"/>
    <w:rsid w:val="003B1EB0"/>
    <w:rsid w:val="003B5466"/>
    <w:rsid w:val="003C62AA"/>
    <w:rsid w:val="003D7096"/>
    <w:rsid w:val="003E4580"/>
    <w:rsid w:val="003E4B67"/>
    <w:rsid w:val="003E4DD3"/>
    <w:rsid w:val="003F4DB6"/>
    <w:rsid w:val="003F4E83"/>
    <w:rsid w:val="003F6CE7"/>
    <w:rsid w:val="004430FE"/>
    <w:rsid w:val="00445CFA"/>
    <w:rsid w:val="00450ADF"/>
    <w:rsid w:val="00453CD8"/>
    <w:rsid w:val="00460B75"/>
    <w:rsid w:val="00462553"/>
    <w:rsid w:val="00462FFD"/>
    <w:rsid w:val="004634F9"/>
    <w:rsid w:val="0047036F"/>
    <w:rsid w:val="004828FE"/>
    <w:rsid w:val="004860BD"/>
    <w:rsid w:val="00493A1C"/>
    <w:rsid w:val="004A0A20"/>
    <w:rsid w:val="004A13F2"/>
    <w:rsid w:val="004A2E6A"/>
    <w:rsid w:val="004B2250"/>
    <w:rsid w:val="004B2736"/>
    <w:rsid w:val="004B3202"/>
    <w:rsid w:val="004B4807"/>
    <w:rsid w:val="004B6B11"/>
    <w:rsid w:val="004C5509"/>
    <w:rsid w:val="004D66E6"/>
    <w:rsid w:val="004D6FC5"/>
    <w:rsid w:val="004E0207"/>
    <w:rsid w:val="004E68CB"/>
    <w:rsid w:val="004F4053"/>
    <w:rsid w:val="004F490A"/>
    <w:rsid w:val="004F5530"/>
    <w:rsid w:val="004F716F"/>
    <w:rsid w:val="0050337F"/>
    <w:rsid w:val="00531C25"/>
    <w:rsid w:val="00554155"/>
    <w:rsid w:val="00585A10"/>
    <w:rsid w:val="005935F2"/>
    <w:rsid w:val="00597AB7"/>
    <w:rsid w:val="005B147A"/>
    <w:rsid w:val="005B62E9"/>
    <w:rsid w:val="005C3771"/>
    <w:rsid w:val="005E07A2"/>
    <w:rsid w:val="005F4B0D"/>
    <w:rsid w:val="005F7554"/>
    <w:rsid w:val="0060508A"/>
    <w:rsid w:val="00614B1A"/>
    <w:rsid w:val="00616E37"/>
    <w:rsid w:val="006205F4"/>
    <w:rsid w:val="0062535E"/>
    <w:rsid w:val="00630504"/>
    <w:rsid w:val="00634853"/>
    <w:rsid w:val="0065259D"/>
    <w:rsid w:val="006575C5"/>
    <w:rsid w:val="006775BB"/>
    <w:rsid w:val="00692DA0"/>
    <w:rsid w:val="006A04D4"/>
    <w:rsid w:val="006B1545"/>
    <w:rsid w:val="006B4B75"/>
    <w:rsid w:val="006C7197"/>
    <w:rsid w:val="006D6EF4"/>
    <w:rsid w:val="006E297E"/>
    <w:rsid w:val="0071575E"/>
    <w:rsid w:val="00716471"/>
    <w:rsid w:val="00726F75"/>
    <w:rsid w:val="007304D6"/>
    <w:rsid w:val="00732E22"/>
    <w:rsid w:val="0076093D"/>
    <w:rsid w:val="00763164"/>
    <w:rsid w:val="0076527E"/>
    <w:rsid w:val="00766609"/>
    <w:rsid w:val="00793C05"/>
    <w:rsid w:val="00796889"/>
    <w:rsid w:val="00796AA3"/>
    <w:rsid w:val="007A3001"/>
    <w:rsid w:val="007A62A2"/>
    <w:rsid w:val="007B35C8"/>
    <w:rsid w:val="007B594A"/>
    <w:rsid w:val="007D1404"/>
    <w:rsid w:val="00816978"/>
    <w:rsid w:val="00823B25"/>
    <w:rsid w:val="0083366B"/>
    <w:rsid w:val="0085732D"/>
    <w:rsid w:val="00875704"/>
    <w:rsid w:val="00877C84"/>
    <w:rsid w:val="008A1A83"/>
    <w:rsid w:val="008B74F1"/>
    <w:rsid w:val="008C0105"/>
    <w:rsid w:val="008C35A6"/>
    <w:rsid w:val="008D4133"/>
    <w:rsid w:val="008D7F72"/>
    <w:rsid w:val="00901946"/>
    <w:rsid w:val="00926D1D"/>
    <w:rsid w:val="00926D82"/>
    <w:rsid w:val="009368EE"/>
    <w:rsid w:val="00944772"/>
    <w:rsid w:val="00953BD9"/>
    <w:rsid w:val="009632C0"/>
    <w:rsid w:val="00966989"/>
    <w:rsid w:val="009731E9"/>
    <w:rsid w:val="0098144E"/>
    <w:rsid w:val="00986133"/>
    <w:rsid w:val="009A2764"/>
    <w:rsid w:val="009A2D36"/>
    <w:rsid w:val="009B6D90"/>
    <w:rsid w:val="009C3153"/>
    <w:rsid w:val="009D1E52"/>
    <w:rsid w:val="00A018EC"/>
    <w:rsid w:val="00A2173C"/>
    <w:rsid w:val="00A25862"/>
    <w:rsid w:val="00A52D95"/>
    <w:rsid w:val="00A54924"/>
    <w:rsid w:val="00A73128"/>
    <w:rsid w:val="00A73EF5"/>
    <w:rsid w:val="00A77CF9"/>
    <w:rsid w:val="00A85B5E"/>
    <w:rsid w:val="00A86F8B"/>
    <w:rsid w:val="00A93AAA"/>
    <w:rsid w:val="00AB02E8"/>
    <w:rsid w:val="00AD324D"/>
    <w:rsid w:val="00AF27F7"/>
    <w:rsid w:val="00B03298"/>
    <w:rsid w:val="00B03CD5"/>
    <w:rsid w:val="00B11201"/>
    <w:rsid w:val="00B256FC"/>
    <w:rsid w:val="00B32E4B"/>
    <w:rsid w:val="00B64BF2"/>
    <w:rsid w:val="00B71490"/>
    <w:rsid w:val="00B764FD"/>
    <w:rsid w:val="00B81DBC"/>
    <w:rsid w:val="00B94CD4"/>
    <w:rsid w:val="00B951B0"/>
    <w:rsid w:val="00BA4571"/>
    <w:rsid w:val="00BE6A0B"/>
    <w:rsid w:val="00BE77EB"/>
    <w:rsid w:val="00C06275"/>
    <w:rsid w:val="00C06A1C"/>
    <w:rsid w:val="00C25F62"/>
    <w:rsid w:val="00C315F6"/>
    <w:rsid w:val="00C4067A"/>
    <w:rsid w:val="00C40CE4"/>
    <w:rsid w:val="00C432AB"/>
    <w:rsid w:val="00C508BB"/>
    <w:rsid w:val="00C51883"/>
    <w:rsid w:val="00C8058D"/>
    <w:rsid w:val="00C83CF2"/>
    <w:rsid w:val="00CA341C"/>
    <w:rsid w:val="00CA5668"/>
    <w:rsid w:val="00CB6597"/>
    <w:rsid w:val="00CB6C9D"/>
    <w:rsid w:val="00CC15F8"/>
    <w:rsid w:val="00CD090E"/>
    <w:rsid w:val="00CD1063"/>
    <w:rsid w:val="00CD4BC9"/>
    <w:rsid w:val="00CD54C0"/>
    <w:rsid w:val="00CD7ED0"/>
    <w:rsid w:val="00CF1CCF"/>
    <w:rsid w:val="00CF606E"/>
    <w:rsid w:val="00CF617E"/>
    <w:rsid w:val="00D059D4"/>
    <w:rsid w:val="00D21DA1"/>
    <w:rsid w:val="00D60771"/>
    <w:rsid w:val="00D623C2"/>
    <w:rsid w:val="00D65EBE"/>
    <w:rsid w:val="00D87EBF"/>
    <w:rsid w:val="00D92ECC"/>
    <w:rsid w:val="00D954AC"/>
    <w:rsid w:val="00DB251D"/>
    <w:rsid w:val="00DB7EEE"/>
    <w:rsid w:val="00DD3ADC"/>
    <w:rsid w:val="00E064E4"/>
    <w:rsid w:val="00E304C6"/>
    <w:rsid w:val="00E314B9"/>
    <w:rsid w:val="00E47245"/>
    <w:rsid w:val="00E523DF"/>
    <w:rsid w:val="00E64B8C"/>
    <w:rsid w:val="00E73A72"/>
    <w:rsid w:val="00E9582D"/>
    <w:rsid w:val="00EA15AB"/>
    <w:rsid w:val="00EC494F"/>
    <w:rsid w:val="00EC761D"/>
    <w:rsid w:val="00EE3445"/>
    <w:rsid w:val="00EE5111"/>
    <w:rsid w:val="00EF011D"/>
    <w:rsid w:val="00EF7D74"/>
    <w:rsid w:val="00F073B0"/>
    <w:rsid w:val="00F125CD"/>
    <w:rsid w:val="00F16A6C"/>
    <w:rsid w:val="00F16E46"/>
    <w:rsid w:val="00F17E6C"/>
    <w:rsid w:val="00F23592"/>
    <w:rsid w:val="00F25C17"/>
    <w:rsid w:val="00F4401B"/>
    <w:rsid w:val="00F46D1C"/>
    <w:rsid w:val="00F630C8"/>
    <w:rsid w:val="00F65E32"/>
    <w:rsid w:val="00F7182B"/>
    <w:rsid w:val="00F759E1"/>
    <w:rsid w:val="00F75E8B"/>
    <w:rsid w:val="00F800FC"/>
    <w:rsid w:val="00F87522"/>
    <w:rsid w:val="00F95252"/>
    <w:rsid w:val="00FA478D"/>
    <w:rsid w:val="00FD0C18"/>
    <w:rsid w:val="00FD368F"/>
    <w:rsid w:val="00FD7FBF"/>
    <w:rsid w:val="00FE1679"/>
    <w:rsid w:val="00FE2037"/>
    <w:rsid w:val="00FF40D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A8A768-6D96-4A92-909B-550886CA6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semiHidden/>
    <w:unhideWhenUsed/>
    <w:rsid w:val="0065259D"/>
    <w:pPr>
      <w:spacing w:before="100" w:beforeAutospacing="1" w:after="100" w:afterAutospacing="1" w:line="240" w:lineRule="auto"/>
    </w:pPr>
    <w:rPr>
      <w:rFonts w:ascii="Tahoma" w:eastAsia="Times New Roman" w:hAnsi="Tahoma" w:cs="Tahoma"/>
      <w:color w:val="000000"/>
      <w:sz w:val="24"/>
      <w:szCs w:val="24"/>
      <w:lang w:eastAsia="da-DK"/>
    </w:rPr>
  </w:style>
  <w:style w:type="paragraph" w:customStyle="1" w:styleId="bilag">
    <w:name w:val="bilag"/>
    <w:basedOn w:val="Normal"/>
    <w:rsid w:val="0065259D"/>
    <w:pPr>
      <w:spacing w:before="400" w:after="120" w:line="240" w:lineRule="auto"/>
      <w:jc w:val="right"/>
    </w:pPr>
    <w:rPr>
      <w:rFonts w:ascii="Tahoma" w:eastAsia="Times New Roman" w:hAnsi="Tahoma" w:cs="Tahoma"/>
      <w:b/>
      <w:bCs/>
      <w:color w:val="000000"/>
      <w:sz w:val="35"/>
      <w:szCs w:val="35"/>
      <w:lang w:eastAsia="da-DK"/>
    </w:rPr>
  </w:style>
  <w:style w:type="paragraph" w:customStyle="1" w:styleId="bilagtekst">
    <w:name w:val="bilagtekst"/>
    <w:basedOn w:val="Normal"/>
    <w:rsid w:val="0065259D"/>
    <w:pPr>
      <w:spacing w:after="120" w:line="240" w:lineRule="auto"/>
      <w:jc w:val="center"/>
    </w:pPr>
    <w:rPr>
      <w:rFonts w:ascii="Tahoma" w:eastAsia="Times New Roman" w:hAnsi="Tahoma" w:cs="Tahoma"/>
      <w:b/>
      <w:bCs/>
      <w:color w:val="000000"/>
      <w:sz w:val="30"/>
      <w:szCs w:val="30"/>
      <w:lang w:eastAsia="da-DK"/>
    </w:rPr>
  </w:style>
  <w:style w:type="character" w:customStyle="1" w:styleId="bold1">
    <w:name w:val="bold1"/>
    <w:basedOn w:val="Standardskrifttypeiafsnit"/>
    <w:rsid w:val="0065259D"/>
    <w:rPr>
      <w:rFonts w:ascii="Tahoma" w:hAnsi="Tahoma" w:cs="Tahoma" w:hint="default"/>
      <w:b/>
      <w:bCs/>
      <w:color w:val="000000"/>
      <w:sz w:val="24"/>
      <w:szCs w:val="24"/>
      <w:shd w:val="clear" w:color="auto" w:fill="auto"/>
    </w:rPr>
  </w:style>
  <w:style w:type="character" w:customStyle="1" w:styleId="superscript1">
    <w:name w:val="superscript1"/>
    <w:basedOn w:val="Standardskrifttypeiafsnit"/>
    <w:rsid w:val="0065259D"/>
    <w:rPr>
      <w:rFonts w:ascii="Tahoma" w:hAnsi="Tahoma" w:cs="Tahoma" w:hint="default"/>
      <w:color w:val="000000"/>
      <w:sz w:val="17"/>
      <w:szCs w:val="17"/>
      <w:shd w:val="clear" w:color="auto" w:fill="auto"/>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179648">
      <w:bodyDiv w:val="1"/>
      <w:marLeft w:val="0"/>
      <w:marRight w:val="0"/>
      <w:marTop w:val="0"/>
      <w:marBottom w:val="0"/>
      <w:divBdr>
        <w:top w:val="none" w:sz="0" w:space="0" w:color="auto"/>
        <w:left w:val="none" w:sz="0" w:space="0" w:color="auto"/>
        <w:bottom w:val="none" w:sz="0" w:space="0" w:color="auto"/>
        <w:right w:val="none" w:sz="0" w:space="0" w:color="auto"/>
      </w:divBdr>
      <w:divsChild>
        <w:div w:id="1854225793">
          <w:marLeft w:val="0"/>
          <w:marRight w:val="0"/>
          <w:marTop w:val="0"/>
          <w:marBottom w:val="300"/>
          <w:divBdr>
            <w:top w:val="none" w:sz="0" w:space="0" w:color="auto"/>
            <w:left w:val="none" w:sz="0" w:space="0" w:color="auto"/>
            <w:bottom w:val="none" w:sz="0" w:space="0" w:color="auto"/>
            <w:right w:val="none" w:sz="0" w:space="0" w:color="auto"/>
          </w:divBdr>
          <w:divsChild>
            <w:div w:id="2025012798">
              <w:marLeft w:val="0"/>
              <w:marRight w:val="0"/>
              <w:marTop w:val="0"/>
              <w:marBottom w:val="0"/>
              <w:divBdr>
                <w:top w:val="none" w:sz="0" w:space="0" w:color="auto"/>
                <w:left w:val="single" w:sz="6" w:space="1" w:color="FFFFFF"/>
                <w:bottom w:val="none" w:sz="0" w:space="0" w:color="auto"/>
                <w:right w:val="single" w:sz="6" w:space="1" w:color="FFFFFF"/>
              </w:divBdr>
              <w:divsChild>
                <w:div w:id="929461800">
                  <w:marLeft w:val="0"/>
                  <w:marRight w:val="0"/>
                  <w:marTop w:val="0"/>
                  <w:marBottom w:val="0"/>
                  <w:divBdr>
                    <w:top w:val="none" w:sz="0" w:space="0" w:color="auto"/>
                    <w:left w:val="none" w:sz="0" w:space="0" w:color="auto"/>
                    <w:bottom w:val="none" w:sz="0" w:space="0" w:color="auto"/>
                    <w:right w:val="none" w:sz="0" w:space="0" w:color="auto"/>
                  </w:divBdr>
                  <w:divsChild>
                    <w:div w:id="483395806">
                      <w:marLeft w:val="0"/>
                      <w:marRight w:val="0"/>
                      <w:marTop w:val="0"/>
                      <w:marBottom w:val="0"/>
                      <w:divBdr>
                        <w:top w:val="none" w:sz="0" w:space="0" w:color="auto"/>
                        <w:left w:val="none" w:sz="0" w:space="0" w:color="auto"/>
                        <w:bottom w:val="none" w:sz="0" w:space="0" w:color="auto"/>
                        <w:right w:val="none" w:sz="0" w:space="0" w:color="auto"/>
                      </w:divBdr>
                      <w:divsChild>
                        <w:div w:id="911888387">
                          <w:marLeft w:val="0"/>
                          <w:marRight w:val="0"/>
                          <w:marTop w:val="0"/>
                          <w:marBottom w:val="0"/>
                          <w:divBdr>
                            <w:top w:val="none" w:sz="0" w:space="0" w:color="auto"/>
                            <w:left w:val="none" w:sz="0" w:space="0" w:color="auto"/>
                            <w:bottom w:val="none" w:sz="0" w:space="0" w:color="auto"/>
                            <w:right w:val="none" w:sz="0" w:space="0" w:color="auto"/>
                          </w:divBdr>
                          <w:divsChild>
                            <w:div w:id="916553558">
                              <w:marLeft w:val="0"/>
                              <w:marRight w:val="0"/>
                              <w:marTop w:val="0"/>
                              <w:marBottom w:val="0"/>
                              <w:divBdr>
                                <w:top w:val="none" w:sz="0" w:space="0" w:color="auto"/>
                                <w:left w:val="none" w:sz="0" w:space="0" w:color="auto"/>
                                <w:bottom w:val="none" w:sz="0" w:space="0" w:color="auto"/>
                                <w:right w:val="none" w:sz="0" w:space="0" w:color="auto"/>
                              </w:divBdr>
                              <w:divsChild>
                                <w:div w:id="659583829">
                                  <w:marLeft w:val="0"/>
                                  <w:marRight w:val="0"/>
                                  <w:marTop w:val="0"/>
                                  <w:marBottom w:val="0"/>
                                  <w:divBdr>
                                    <w:top w:val="none" w:sz="0" w:space="0" w:color="auto"/>
                                    <w:left w:val="none" w:sz="0" w:space="0" w:color="auto"/>
                                    <w:bottom w:val="none" w:sz="0" w:space="0" w:color="auto"/>
                                    <w:right w:val="none" w:sz="0" w:space="0" w:color="auto"/>
                                  </w:divBdr>
                                  <w:divsChild>
                                    <w:div w:id="1355961584">
                                      <w:marLeft w:val="0"/>
                                      <w:marRight w:val="0"/>
                                      <w:marTop w:val="0"/>
                                      <w:marBottom w:val="0"/>
                                      <w:divBdr>
                                        <w:top w:val="none" w:sz="0" w:space="0" w:color="auto"/>
                                        <w:left w:val="none" w:sz="0" w:space="0" w:color="auto"/>
                                        <w:bottom w:val="none" w:sz="0" w:space="0" w:color="auto"/>
                                        <w:right w:val="none" w:sz="0" w:space="0" w:color="auto"/>
                                      </w:divBdr>
                                      <w:divsChild>
                                        <w:div w:id="1126898085">
                                          <w:marLeft w:val="0"/>
                                          <w:marRight w:val="0"/>
                                          <w:marTop w:val="0"/>
                                          <w:marBottom w:val="0"/>
                                          <w:divBdr>
                                            <w:top w:val="none" w:sz="0" w:space="0" w:color="auto"/>
                                            <w:left w:val="none" w:sz="0" w:space="0" w:color="auto"/>
                                            <w:bottom w:val="none" w:sz="0" w:space="0" w:color="auto"/>
                                            <w:right w:val="none" w:sz="0" w:space="0" w:color="auto"/>
                                          </w:divBdr>
                                          <w:divsChild>
                                            <w:div w:id="194857048">
                                              <w:marLeft w:val="0"/>
                                              <w:marRight w:val="0"/>
                                              <w:marTop w:val="240"/>
                                              <w:marBottom w:val="0"/>
                                              <w:divBdr>
                                                <w:top w:val="none" w:sz="0" w:space="0" w:color="auto"/>
                                                <w:left w:val="none" w:sz="0" w:space="0" w:color="auto"/>
                                                <w:bottom w:val="none" w:sz="0" w:space="0" w:color="auto"/>
                                                <w:right w:val="none" w:sz="0" w:space="0" w:color="auto"/>
                                              </w:divBdr>
                                            </w:div>
                                            <w:div w:id="1976596213">
                                              <w:marLeft w:val="0"/>
                                              <w:marRight w:val="0"/>
                                              <w:marTop w:val="240"/>
                                              <w:marBottom w:val="0"/>
                                              <w:divBdr>
                                                <w:top w:val="none" w:sz="0" w:space="0" w:color="auto"/>
                                                <w:left w:val="none" w:sz="0" w:space="0" w:color="auto"/>
                                                <w:bottom w:val="none" w:sz="0" w:space="0" w:color="auto"/>
                                                <w:right w:val="none" w:sz="0" w:space="0" w:color="auto"/>
                                              </w:divBdr>
                                            </w:div>
                                            <w:div w:id="819812813">
                                              <w:marLeft w:val="0"/>
                                              <w:marRight w:val="0"/>
                                              <w:marTop w:val="240"/>
                                              <w:marBottom w:val="0"/>
                                              <w:divBdr>
                                                <w:top w:val="none" w:sz="0" w:space="0" w:color="auto"/>
                                                <w:left w:val="none" w:sz="0" w:space="0" w:color="auto"/>
                                                <w:bottom w:val="none" w:sz="0" w:space="0" w:color="auto"/>
                                                <w:right w:val="none" w:sz="0" w:space="0" w:color="auto"/>
                                              </w:divBdr>
                                            </w:div>
                                            <w:div w:id="938297841">
                                              <w:marLeft w:val="0"/>
                                              <w:marRight w:val="0"/>
                                              <w:marTop w:val="240"/>
                                              <w:marBottom w:val="0"/>
                                              <w:divBdr>
                                                <w:top w:val="none" w:sz="0" w:space="0" w:color="auto"/>
                                                <w:left w:val="none" w:sz="0" w:space="0" w:color="auto"/>
                                                <w:bottom w:val="none" w:sz="0" w:space="0" w:color="auto"/>
                                                <w:right w:val="none" w:sz="0" w:space="0" w:color="auto"/>
                                              </w:divBdr>
                                            </w:div>
                                            <w:div w:id="1186675475">
                                              <w:marLeft w:val="0"/>
                                              <w:marRight w:val="0"/>
                                              <w:marTop w:val="240"/>
                                              <w:marBottom w:val="0"/>
                                              <w:divBdr>
                                                <w:top w:val="none" w:sz="0" w:space="0" w:color="auto"/>
                                                <w:left w:val="none" w:sz="0" w:space="0" w:color="auto"/>
                                                <w:bottom w:val="none" w:sz="0" w:space="0" w:color="auto"/>
                                                <w:right w:val="none" w:sz="0" w:space="0" w:color="auto"/>
                                              </w:divBdr>
                                            </w:div>
                                            <w:div w:id="1726489116">
                                              <w:marLeft w:val="0"/>
                                              <w:marRight w:val="0"/>
                                              <w:marTop w:val="240"/>
                                              <w:marBottom w:val="0"/>
                                              <w:divBdr>
                                                <w:top w:val="none" w:sz="0" w:space="0" w:color="auto"/>
                                                <w:left w:val="none" w:sz="0" w:space="0" w:color="auto"/>
                                                <w:bottom w:val="none" w:sz="0" w:space="0" w:color="auto"/>
                                                <w:right w:val="none" w:sz="0" w:space="0" w:color="auto"/>
                                              </w:divBdr>
                                            </w:div>
                                            <w:div w:id="275871112">
                                              <w:marLeft w:val="0"/>
                                              <w:marRight w:val="0"/>
                                              <w:marTop w:val="240"/>
                                              <w:marBottom w:val="0"/>
                                              <w:divBdr>
                                                <w:top w:val="none" w:sz="0" w:space="0" w:color="auto"/>
                                                <w:left w:val="none" w:sz="0" w:space="0" w:color="auto"/>
                                                <w:bottom w:val="none" w:sz="0" w:space="0" w:color="auto"/>
                                                <w:right w:val="none" w:sz="0" w:space="0" w:color="auto"/>
                                              </w:divBdr>
                                            </w:div>
                                            <w:div w:id="2110196839">
                                              <w:marLeft w:val="0"/>
                                              <w:marRight w:val="0"/>
                                              <w:marTop w:val="240"/>
                                              <w:marBottom w:val="0"/>
                                              <w:divBdr>
                                                <w:top w:val="none" w:sz="0" w:space="0" w:color="auto"/>
                                                <w:left w:val="none" w:sz="0" w:space="0" w:color="auto"/>
                                                <w:bottom w:val="none" w:sz="0" w:space="0" w:color="auto"/>
                                                <w:right w:val="none" w:sz="0" w:space="0" w:color="auto"/>
                                              </w:divBdr>
                                            </w:div>
                                            <w:div w:id="1734617498">
                                              <w:marLeft w:val="0"/>
                                              <w:marRight w:val="0"/>
                                              <w:marTop w:val="240"/>
                                              <w:marBottom w:val="0"/>
                                              <w:divBdr>
                                                <w:top w:val="none" w:sz="0" w:space="0" w:color="auto"/>
                                                <w:left w:val="none" w:sz="0" w:space="0" w:color="auto"/>
                                                <w:bottom w:val="none" w:sz="0" w:space="0" w:color="auto"/>
                                                <w:right w:val="none" w:sz="0" w:space="0" w:color="auto"/>
                                              </w:divBdr>
                                            </w:div>
                                            <w:div w:id="22289493">
                                              <w:marLeft w:val="0"/>
                                              <w:marRight w:val="0"/>
                                              <w:marTop w:val="240"/>
                                              <w:marBottom w:val="0"/>
                                              <w:divBdr>
                                                <w:top w:val="none" w:sz="0" w:space="0" w:color="auto"/>
                                                <w:left w:val="none" w:sz="0" w:space="0" w:color="auto"/>
                                                <w:bottom w:val="none" w:sz="0" w:space="0" w:color="auto"/>
                                                <w:right w:val="none" w:sz="0" w:space="0" w:color="auto"/>
                                              </w:divBdr>
                                            </w:div>
                                            <w:div w:id="1746947728">
                                              <w:marLeft w:val="0"/>
                                              <w:marRight w:val="0"/>
                                              <w:marTop w:val="240"/>
                                              <w:marBottom w:val="0"/>
                                              <w:divBdr>
                                                <w:top w:val="none" w:sz="0" w:space="0" w:color="auto"/>
                                                <w:left w:val="none" w:sz="0" w:space="0" w:color="auto"/>
                                                <w:bottom w:val="none" w:sz="0" w:space="0" w:color="auto"/>
                                                <w:right w:val="none" w:sz="0" w:space="0" w:color="auto"/>
                                              </w:divBdr>
                                            </w:div>
                                            <w:div w:id="320240001">
                                              <w:marLeft w:val="0"/>
                                              <w:marRight w:val="0"/>
                                              <w:marTop w:val="240"/>
                                              <w:marBottom w:val="0"/>
                                              <w:divBdr>
                                                <w:top w:val="none" w:sz="0" w:space="0" w:color="auto"/>
                                                <w:left w:val="none" w:sz="0" w:space="0" w:color="auto"/>
                                                <w:bottom w:val="none" w:sz="0" w:space="0" w:color="auto"/>
                                                <w:right w:val="none" w:sz="0" w:space="0" w:color="auto"/>
                                              </w:divBdr>
                                            </w:div>
                                            <w:div w:id="1764448240">
                                              <w:marLeft w:val="0"/>
                                              <w:marRight w:val="0"/>
                                              <w:marTop w:val="240"/>
                                              <w:marBottom w:val="0"/>
                                              <w:divBdr>
                                                <w:top w:val="none" w:sz="0" w:space="0" w:color="auto"/>
                                                <w:left w:val="none" w:sz="0" w:space="0" w:color="auto"/>
                                                <w:bottom w:val="none" w:sz="0" w:space="0" w:color="auto"/>
                                                <w:right w:val="none" w:sz="0" w:space="0" w:color="auto"/>
                                              </w:divBdr>
                                            </w:div>
                                            <w:div w:id="699740154">
                                              <w:marLeft w:val="0"/>
                                              <w:marRight w:val="0"/>
                                              <w:marTop w:val="240"/>
                                              <w:marBottom w:val="0"/>
                                              <w:divBdr>
                                                <w:top w:val="none" w:sz="0" w:space="0" w:color="auto"/>
                                                <w:left w:val="none" w:sz="0" w:space="0" w:color="auto"/>
                                                <w:bottom w:val="none" w:sz="0" w:space="0" w:color="auto"/>
                                                <w:right w:val="none" w:sz="0" w:space="0" w:color="auto"/>
                                              </w:divBdr>
                                            </w:div>
                                            <w:div w:id="818110213">
                                              <w:marLeft w:val="0"/>
                                              <w:marRight w:val="0"/>
                                              <w:marTop w:val="240"/>
                                              <w:marBottom w:val="0"/>
                                              <w:divBdr>
                                                <w:top w:val="none" w:sz="0" w:space="0" w:color="auto"/>
                                                <w:left w:val="none" w:sz="0" w:space="0" w:color="auto"/>
                                                <w:bottom w:val="none" w:sz="0" w:space="0" w:color="auto"/>
                                                <w:right w:val="none" w:sz="0" w:space="0" w:color="auto"/>
                                              </w:divBdr>
                                            </w:div>
                                            <w:div w:id="1792044723">
                                              <w:marLeft w:val="0"/>
                                              <w:marRight w:val="0"/>
                                              <w:marTop w:val="240"/>
                                              <w:marBottom w:val="0"/>
                                              <w:divBdr>
                                                <w:top w:val="none" w:sz="0" w:space="0" w:color="auto"/>
                                                <w:left w:val="none" w:sz="0" w:space="0" w:color="auto"/>
                                                <w:bottom w:val="none" w:sz="0" w:space="0" w:color="auto"/>
                                                <w:right w:val="none" w:sz="0" w:space="0" w:color="auto"/>
                                              </w:divBdr>
                                            </w:div>
                                            <w:div w:id="2049530729">
                                              <w:marLeft w:val="0"/>
                                              <w:marRight w:val="0"/>
                                              <w:marTop w:val="240"/>
                                              <w:marBottom w:val="0"/>
                                              <w:divBdr>
                                                <w:top w:val="none" w:sz="0" w:space="0" w:color="auto"/>
                                                <w:left w:val="none" w:sz="0" w:space="0" w:color="auto"/>
                                                <w:bottom w:val="none" w:sz="0" w:space="0" w:color="auto"/>
                                                <w:right w:val="none" w:sz="0" w:space="0" w:color="auto"/>
                                              </w:divBdr>
                                            </w:div>
                                            <w:div w:id="2040354848">
                                              <w:marLeft w:val="0"/>
                                              <w:marRight w:val="0"/>
                                              <w:marTop w:val="240"/>
                                              <w:marBottom w:val="0"/>
                                              <w:divBdr>
                                                <w:top w:val="none" w:sz="0" w:space="0" w:color="auto"/>
                                                <w:left w:val="none" w:sz="0" w:space="0" w:color="auto"/>
                                                <w:bottom w:val="none" w:sz="0" w:space="0" w:color="auto"/>
                                                <w:right w:val="none" w:sz="0" w:space="0" w:color="auto"/>
                                              </w:divBdr>
                                            </w:div>
                                            <w:div w:id="1597328969">
                                              <w:marLeft w:val="0"/>
                                              <w:marRight w:val="0"/>
                                              <w:marTop w:val="240"/>
                                              <w:marBottom w:val="0"/>
                                              <w:divBdr>
                                                <w:top w:val="none" w:sz="0" w:space="0" w:color="auto"/>
                                                <w:left w:val="none" w:sz="0" w:space="0" w:color="auto"/>
                                                <w:bottom w:val="none" w:sz="0" w:space="0" w:color="auto"/>
                                                <w:right w:val="none" w:sz="0" w:space="0" w:color="auto"/>
                                              </w:divBdr>
                                            </w:div>
                                            <w:div w:id="1665233844">
                                              <w:marLeft w:val="0"/>
                                              <w:marRight w:val="0"/>
                                              <w:marTop w:val="240"/>
                                              <w:marBottom w:val="0"/>
                                              <w:divBdr>
                                                <w:top w:val="none" w:sz="0" w:space="0" w:color="auto"/>
                                                <w:left w:val="none" w:sz="0" w:space="0" w:color="auto"/>
                                                <w:bottom w:val="none" w:sz="0" w:space="0" w:color="auto"/>
                                                <w:right w:val="none" w:sz="0" w:space="0" w:color="auto"/>
                                              </w:divBdr>
                                            </w:div>
                                            <w:div w:id="2072998380">
                                              <w:marLeft w:val="0"/>
                                              <w:marRight w:val="0"/>
                                              <w:marTop w:val="240"/>
                                              <w:marBottom w:val="0"/>
                                              <w:divBdr>
                                                <w:top w:val="none" w:sz="0" w:space="0" w:color="auto"/>
                                                <w:left w:val="none" w:sz="0" w:space="0" w:color="auto"/>
                                                <w:bottom w:val="none" w:sz="0" w:space="0" w:color="auto"/>
                                                <w:right w:val="none" w:sz="0" w:space="0" w:color="auto"/>
                                              </w:divBdr>
                                            </w:div>
                                            <w:div w:id="337510617">
                                              <w:marLeft w:val="0"/>
                                              <w:marRight w:val="0"/>
                                              <w:marTop w:val="240"/>
                                              <w:marBottom w:val="0"/>
                                              <w:divBdr>
                                                <w:top w:val="none" w:sz="0" w:space="0" w:color="auto"/>
                                                <w:left w:val="none" w:sz="0" w:space="0" w:color="auto"/>
                                                <w:bottom w:val="none" w:sz="0" w:space="0" w:color="auto"/>
                                                <w:right w:val="none" w:sz="0" w:space="0" w:color="auto"/>
                                              </w:divBdr>
                                            </w:div>
                                            <w:div w:id="448819596">
                                              <w:marLeft w:val="0"/>
                                              <w:marRight w:val="0"/>
                                              <w:marTop w:val="240"/>
                                              <w:marBottom w:val="0"/>
                                              <w:divBdr>
                                                <w:top w:val="none" w:sz="0" w:space="0" w:color="auto"/>
                                                <w:left w:val="none" w:sz="0" w:space="0" w:color="auto"/>
                                                <w:bottom w:val="none" w:sz="0" w:space="0" w:color="auto"/>
                                                <w:right w:val="none" w:sz="0" w:space="0" w:color="auto"/>
                                              </w:divBdr>
                                            </w:div>
                                            <w:div w:id="1108501073">
                                              <w:marLeft w:val="0"/>
                                              <w:marRight w:val="0"/>
                                              <w:marTop w:val="240"/>
                                              <w:marBottom w:val="0"/>
                                              <w:divBdr>
                                                <w:top w:val="none" w:sz="0" w:space="0" w:color="auto"/>
                                                <w:left w:val="none" w:sz="0" w:space="0" w:color="auto"/>
                                                <w:bottom w:val="none" w:sz="0" w:space="0" w:color="auto"/>
                                                <w:right w:val="none" w:sz="0" w:space="0" w:color="auto"/>
                                              </w:divBdr>
                                            </w:div>
                                            <w:div w:id="1377126812">
                                              <w:marLeft w:val="0"/>
                                              <w:marRight w:val="0"/>
                                              <w:marTop w:val="240"/>
                                              <w:marBottom w:val="0"/>
                                              <w:divBdr>
                                                <w:top w:val="none" w:sz="0" w:space="0" w:color="auto"/>
                                                <w:left w:val="none" w:sz="0" w:space="0" w:color="auto"/>
                                                <w:bottom w:val="none" w:sz="0" w:space="0" w:color="auto"/>
                                                <w:right w:val="none" w:sz="0" w:space="0" w:color="auto"/>
                                              </w:divBdr>
                                            </w:div>
                                            <w:div w:id="2070036328">
                                              <w:marLeft w:val="0"/>
                                              <w:marRight w:val="0"/>
                                              <w:marTop w:val="240"/>
                                              <w:marBottom w:val="0"/>
                                              <w:divBdr>
                                                <w:top w:val="none" w:sz="0" w:space="0" w:color="auto"/>
                                                <w:left w:val="none" w:sz="0" w:space="0" w:color="auto"/>
                                                <w:bottom w:val="none" w:sz="0" w:space="0" w:color="auto"/>
                                                <w:right w:val="none" w:sz="0" w:space="0" w:color="auto"/>
                                              </w:divBdr>
                                            </w:div>
                                            <w:div w:id="516233899">
                                              <w:marLeft w:val="0"/>
                                              <w:marRight w:val="0"/>
                                              <w:marTop w:val="240"/>
                                              <w:marBottom w:val="0"/>
                                              <w:divBdr>
                                                <w:top w:val="none" w:sz="0" w:space="0" w:color="auto"/>
                                                <w:left w:val="none" w:sz="0" w:space="0" w:color="auto"/>
                                                <w:bottom w:val="none" w:sz="0" w:space="0" w:color="auto"/>
                                                <w:right w:val="none" w:sz="0" w:space="0" w:color="auto"/>
                                              </w:divBdr>
                                            </w:div>
                                            <w:div w:id="708842584">
                                              <w:marLeft w:val="0"/>
                                              <w:marRight w:val="0"/>
                                              <w:marTop w:val="240"/>
                                              <w:marBottom w:val="0"/>
                                              <w:divBdr>
                                                <w:top w:val="none" w:sz="0" w:space="0" w:color="auto"/>
                                                <w:left w:val="none" w:sz="0" w:space="0" w:color="auto"/>
                                                <w:bottom w:val="none" w:sz="0" w:space="0" w:color="auto"/>
                                                <w:right w:val="none" w:sz="0" w:space="0" w:color="auto"/>
                                              </w:divBdr>
                                            </w:div>
                                            <w:div w:id="229927060">
                                              <w:marLeft w:val="0"/>
                                              <w:marRight w:val="0"/>
                                              <w:marTop w:val="240"/>
                                              <w:marBottom w:val="0"/>
                                              <w:divBdr>
                                                <w:top w:val="none" w:sz="0" w:space="0" w:color="auto"/>
                                                <w:left w:val="none" w:sz="0" w:space="0" w:color="auto"/>
                                                <w:bottom w:val="none" w:sz="0" w:space="0" w:color="auto"/>
                                                <w:right w:val="none" w:sz="0" w:space="0" w:color="auto"/>
                                              </w:divBdr>
                                            </w:div>
                                            <w:div w:id="637541053">
                                              <w:marLeft w:val="0"/>
                                              <w:marRight w:val="0"/>
                                              <w:marTop w:val="240"/>
                                              <w:marBottom w:val="0"/>
                                              <w:divBdr>
                                                <w:top w:val="none" w:sz="0" w:space="0" w:color="auto"/>
                                                <w:left w:val="none" w:sz="0" w:space="0" w:color="auto"/>
                                                <w:bottom w:val="none" w:sz="0" w:space="0" w:color="auto"/>
                                                <w:right w:val="none" w:sz="0" w:space="0" w:color="auto"/>
                                              </w:divBdr>
                                            </w:div>
                                            <w:div w:id="1319194306">
                                              <w:marLeft w:val="0"/>
                                              <w:marRight w:val="0"/>
                                              <w:marTop w:val="240"/>
                                              <w:marBottom w:val="0"/>
                                              <w:divBdr>
                                                <w:top w:val="none" w:sz="0" w:space="0" w:color="auto"/>
                                                <w:left w:val="none" w:sz="0" w:space="0" w:color="auto"/>
                                                <w:bottom w:val="none" w:sz="0" w:space="0" w:color="auto"/>
                                                <w:right w:val="none" w:sz="0" w:space="0" w:color="auto"/>
                                              </w:divBdr>
                                            </w:div>
                                            <w:div w:id="1972469675">
                                              <w:marLeft w:val="0"/>
                                              <w:marRight w:val="0"/>
                                              <w:marTop w:val="240"/>
                                              <w:marBottom w:val="0"/>
                                              <w:divBdr>
                                                <w:top w:val="none" w:sz="0" w:space="0" w:color="auto"/>
                                                <w:left w:val="none" w:sz="0" w:space="0" w:color="auto"/>
                                                <w:bottom w:val="none" w:sz="0" w:space="0" w:color="auto"/>
                                                <w:right w:val="none" w:sz="0" w:space="0" w:color="auto"/>
                                              </w:divBdr>
                                            </w:div>
                                            <w:div w:id="1726683023">
                                              <w:marLeft w:val="0"/>
                                              <w:marRight w:val="0"/>
                                              <w:marTop w:val="240"/>
                                              <w:marBottom w:val="0"/>
                                              <w:divBdr>
                                                <w:top w:val="none" w:sz="0" w:space="0" w:color="auto"/>
                                                <w:left w:val="none" w:sz="0" w:space="0" w:color="auto"/>
                                                <w:bottom w:val="none" w:sz="0" w:space="0" w:color="auto"/>
                                                <w:right w:val="none" w:sz="0" w:space="0" w:color="auto"/>
                                              </w:divBdr>
                                            </w:div>
                                            <w:div w:id="1760709641">
                                              <w:marLeft w:val="0"/>
                                              <w:marRight w:val="0"/>
                                              <w:marTop w:val="240"/>
                                              <w:marBottom w:val="0"/>
                                              <w:divBdr>
                                                <w:top w:val="none" w:sz="0" w:space="0" w:color="auto"/>
                                                <w:left w:val="none" w:sz="0" w:space="0" w:color="auto"/>
                                                <w:bottom w:val="none" w:sz="0" w:space="0" w:color="auto"/>
                                                <w:right w:val="none" w:sz="0" w:space="0" w:color="auto"/>
                                              </w:divBdr>
                                            </w:div>
                                            <w:div w:id="569775854">
                                              <w:marLeft w:val="0"/>
                                              <w:marRight w:val="0"/>
                                              <w:marTop w:val="240"/>
                                              <w:marBottom w:val="0"/>
                                              <w:divBdr>
                                                <w:top w:val="none" w:sz="0" w:space="0" w:color="auto"/>
                                                <w:left w:val="none" w:sz="0" w:space="0" w:color="auto"/>
                                                <w:bottom w:val="none" w:sz="0" w:space="0" w:color="auto"/>
                                                <w:right w:val="none" w:sz="0" w:space="0" w:color="auto"/>
                                              </w:divBdr>
                                            </w:div>
                                            <w:div w:id="1058821752">
                                              <w:marLeft w:val="0"/>
                                              <w:marRight w:val="0"/>
                                              <w:marTop w:val="240"/>
                                              <w:marBottom w:val="0"/>
                                              <w:divBdr>
                                                <w:top w:val="none" w:sz="0" w:space="0" w:color="auto"/>
                                                <w:left w:val="none" w:sz="0" w:space="0" w:color="auto"/>
                                                <w:bottom w:val="none" w:sz="0" w:space="0" w:color="auto"/>
                                                <w:right w:val="none" w:sz="0" w:space="0" w:color="auto"/>
                                              </w:divBdr>
                                            </w:div>
                                            <w:div w:id="1557665378">
                                              <w:marLeft w:val="0"/>
                                              <w:marRight w:val="0"/>
                                              <w:marTop w:val="240"/>
                                              <w:marBottom w:val="0"/>
                                              <w:divBdr>
                                                <w:top w:val="none" w:sz="0" w:space="0" w:color="auto"/>
                                                <w:left w:val="none" w:sz="0" w:space="0" w:color="auto"/>
                                                <w:bottom w:val="none" w:sz="0" w:space="0" w:color="auto"/>
                                                <w:right w:val="none" w:sz="0" w:space="0" w:color="auto"/>
                                              </w:divBdr>
                                            </w:div>
                                            <w:div w:id="849029806">
                                              <w:marLeft w:val="0"/>
                                              <w:marRight w:val="0"/>
                                              <w:marTop w:val="240"/>
                                              <w:marBottom w:val="0"/>
                                              <w:divBdr>
                                                <w:top w:val="none" w:sz="0" w:space="0" w:color="auto"/>
                                                <w:left w:val="none" w:sz="0" w:space="0" w:color="auto"/>
                                                <w:bottom w:val="none" w:sz="0" w:space="0" w:color="auto"/>
                                                <w:right w:val="none" w:sz="0" w:space="0" w:color="auto"/>
                                              </w:divBdr>
                                            </w:div>
                                            <w:div w:id="1758790779">
                                              <w:marLeft w:val="0"/>
                                              <w:marRight w:val="0"/>
                                              <w:marTop w:val="240"/>
                                              <w:marBottom w:val="0"/>
                                              <w:divBdr>
                                                <w:top w:val="none" w:sz="0" w:space="0" w:color="auto"/>
                                                <w:left w:val="none" w:sz="0" w:space="0" w:color="auto"/>
                                                <w:bottom w:val="none" w:sz="0" w:space="0" w:color="auto"/>
                                                <w:right w:val="none" w:sz="0" w:space="0" w:color="auto"/>
                                              </w:divBdr>
                                            </w:div>
                                            <w:div w:id="1722752559">
                                              <w:marLeft w:val="0"/>
                                              <w:marRight w:val="0"/>
                                              <w:marTop w:val="240"/>
                                              <w:marBottom w:val="0"/>
                                              <w:divBdr>
                                                <w:top w:val="none" w:sz="0" w:space="0" w:color="auto"/>
                                                <w:left w:val="none" w:sz="0" w:space="0" w:color="auto"/>
                                                <w:bottom w:val="none" w:sz="0" w:space="0" w:color="auto"/>
                                                <w:right w:val="none" w:sz="0" w:space="0" w:color="auto"/>
                                              </w:divBdr>
                                            </w:div>
                                            <w:div w:id="304237189">
                                              <w:marLeft w:val="0"/>
                                              <w:marRight w:val="0"/>
                                              <w:marTop w:val="240"/>
                                              <w:marBottom w:val="0"/>
                                              <w:divBdr>
                                                <w:top w:val="none" w:sz="0" w:space="0" w:color="auto"/>
                                                <w:left w:val="none" w:sz="0" w:space="0" w:color="auto"/>
                                                <w:bottom w:val="none" w:sz="0" w:space="0" w:color="auto"/>
                                                <w:right w:val="none" w:sz="0" w:space="0" w:color="auto"/>
                                              </w:divBdr>
                                            </w:div>
                                            <w:div w:id="2005234020">
                                              <w:marLeft w:val="0"/>
                                              <w:marRight w:val="0"/>
                                              <w:marTop w:val="240"/>
                                              <w:marBottom w:val="0"/>
                                              <w:divBdr>
                                                <w:top w:val="none" w:sz="0" w:space="0" w:color="auto"/>
                                                <w:left w:val="none" w:sz="0" w:space="0" w:color="auto"/>
                                                <w:bottom w:val="none" w:sz="0" w:space="0" w:color="auto"/>
                                                <w:right w:val="none" w:sz="0" w:space="0" w:color="auto"/>
                                              </w:divBdr>
                                            </w:div>
                                            <w:div w:id="1022635713">
                                              <w:marLeft w:val="0"/>
                                              <w:marRight w:val="0"/>
                                              <w:marTop w:val="240"/>
                                              <w:marBottom w:val="0"/>
                                              <w:divBdr>
                                                <w:top w:val="none" w:sz="0" w:space="0" w:color="auto"/>
                                                <w:left w:val="none" w:sz="0" w:space="0" w:color="auto"/>
                                                <w:bottom w:val="none" w:sz="0" w:space="0" w:color="auto"/>
                                                <w:right w:val="none" w:sz="0" w:space="0" w:color="auto"/>
                                              </w:divBdr>
                                            </w:div>
                                            <w:div w:id="1122193948">
                                              <w:marLeft w:val="0"/>
                                              <w:marRight w:val="0"/>
                                              <w:marTop w:val="240"/>
                                              <w:marBottom w:val="0"/>
                                              <w:divBdr>
                                                <w:top w:val="none" w:sz="0" w:space="0" w:color="auto"/>
                                                <w:left w:val="none" w:sz="0" w:space="0" w:color="auto"/>
                                                <w:bottom w:val="none" w:sz="0" w:space="0" w:color="auto"/>
                                                <w:right w:val="none" w:sz="0" w:space="0" w:color="auto"/>
                                              </w:divBdr>
                                            </w:div>
                                            <w:div w:id="298540905">
                                              <w:marLeft w:val="0"/>
                                              <w:marRight w:val="0"/>
                                              <w:marTop w:val="240"/>
                                              <w:marBottom w:val="0"/>
                                              <w:divBdr>
                                                <w:top w:val="none" w:sz="0" w:space="0" w:color="auto"/>
                                                <w:left w:val="none" w:sz="0" w:space="0" w:color="auto"/>
                                                <w:bottom w:val="none" w:sz="0" w:space="0" w:color="auto"/>
                                                <w:right w:val="none" w:sz="0" w:space="0" w:color="auto"/>
                                              </w:divBdr>
                                            </w:div>
                                            <w:div w:id="1454713340">
                                              <w:marLeft w:val="0"/>
                                              <w:marRight w:val="0"/>
                                              <w:marTop w:val="240"/>
                                              <w:marBottom w:val="0"/>
                                              <w:divBdr>
                                                <w:top w:val="none" w:sz="0" w:space="0" w:color="auto"/>
                                                <w:left w:val="none" w:sz="0" w:space="0" w:color="auto"/>
                                                <w:bottom w:val="none" w:sz="0" w:space="0" w:color="auto"/>
                                                <w:right w:val="none" w:sz="0" w:space="0" w:color="auto"/>
                                              </w:divBdr>
                                            </w:div>
                                            <w:div w:id="869610846">
                                              <w:marLeft w:val="0"/>
                                              <w:marRight w:val="0"/>
                                              <w:marTop w:val="240"/>
                                              <w:marBottom w:val="0"/>
                                              <w:divBdr>
                                                <w:top w:val="none" w:sz="0" w:space="0" w:color="auto"/>
                                                <w:left w:val="none" w:sz="0" w:space="0" w:color="auto"/>
                                                <w:bottom w:val="none" w:sz="0" w:space="0" w:color="auto"/>
                                                <w:right w:val="none" w:sz="0" w:space="0" w:color="auto"/>
                                              </w:divBdr>
                                            </w:div>
                                            <w:div w:id="1631519840">
                                              <w:marLeft w:val="0"/>
                                              <w:marRight w:val="0"/>
                                              <w:marTop w:val="240"/>
                                              <w:marBottom w:val="0"/>
                                              <w:divBdr>
                                                <w:top w:val="none" w:sz="0" w:space="0" w:color="auto"/>
                                                <w:left w:val="none" w:sz="0" w:space="0" w:color="auto"/>
                                                <w:bottom w:val="none" w:sz="0" w:space="0" w:color="auto"/>
                                                <w:right w:val="none" w:sz="0" w:space="0" w:color="auto"/>
                                              </w:divBdr>
                                            </w:div>
                                            <w:div w:id="1353647554">
                                              <w:marLeft w:val="0"/>
                                              <w:marRight w:val="0"/>
                                              <w:marTop w:val="240"/>
                                              <w:marBottom w:val="0"/>
                                              <w:divBdr>
                                                <w:top w:val="none" w:sz="0" w:space="0" w:color="auto"/>
                                                <w:left w:val="none" w:sz="0" w:space="0" w:color="auto"/>
                                                <w:bottom w:val="none" w:sz="0" w:space="0" w:color="auto"/>
                                                <w:right w:val="none" w:sz="0" w:space="0" w:color="auto"/>
                                              </w:divBdr>
                                            </w:div>
                                            <w:div w:id="1779980263">
                                              <w:marLeft w:val="0"/>
                                              <w:marRight w:val="0"/>
                                              <w:marTop w:val="240"/>
                                              <w:marBottom w:val="0"/>
                                              <w:divBdr>
                                                <w:top w:val="none" w:sz="0" w:space="0" w:color="auto"/>
                                                <w:left w:val="none" w:sz="0" w:space="0" w:color="auto"/>
                                                <w:bottom w:val="none" w:sz="0" w:space="0" w:color="auto"/>
                                                <w:right w:val="none" w:sz="0" w:space="0" w:color="auto"/>
                                              </w:divBdr>
                                            </w:div>
                                            <w:div w:id="1816490522">
                                              <w:marLeft w:val="0"/>
                                              <w:marRight w:val="0"/>
                                              <w:marTop w:val="240"/>
                                              <w:marBottom w:val="0"/>
                                              <w:divBdr>
                                                <w:top w:val="none" w:sz="0" w:space="0" w:color="auto"/>
                                                <w:left w:val="none" w:sz="0" w:space="0" w:color="auto"/>
                                                <w:bottom w:val="none" w:sz="0" w:space="0" w:color="auto"/>
                                                <w:right w:val="none" w:sz="0" w:space="0" w:color="auto"/>
                                              </w:divBdr>
                                            </w:div>
                                            <w:div w:id="129790464">
                                              <w:marLeft w:val="0"/>
                                              <w:marRight w:val="0"/>
                                              <w:marTop w:val="240"/>
                                              <w:marBottom w:val="0"/>
                                              <w:divBdr>
                                                <w:top w:val="none" w:sz="0" w:space="0" w:color="auto"/>
                                                <w:left w:val="none" w:sz="0" w:space="0" w:color="auto"/>
                                                <w:bottom w:val="none" w:sz="0" w:space="0" w:color="auto"/>
                                                <w:right w:val="none" w:sz="0" w:space="0" w:color="auto"/>
                                              </w:divBdr>
                                            </w:div>
                                            <w:div w:id="319046055">
                                              <w:marLeft w:val="0"/>
                                              <w:marRight w:val="0"/>
                                              <w:marTop w:val="240"/>
                                              <w:marBottom w:val="0"/>
                                              <w:divBdr>
                                                <w:top w:val="none" w:sz="0" w:space="0" w:color="auto"/>
                                                <w:left w:val="none" w:sz="0" w:space="0" w:color="auto"/>
                                                <w:bottom w:val="none" w:sz="0" w:space="0" w:color="auto"/>
                                                <w:right w:val="none" w:sz="0" w:space="0" w:color="auto"/>
                                              </w:divBdr>
                                            </w:div>
                                            <w:div w:id="948127576">
                                              <w:marLeft w:val="0"/>
                                              <w:marRight w:val="0"/>
                                              <w:marTop w:val="240"/>
                                              <w:marBottom w:val="0"/>
                                              <w:divBdr>
                                                <w:top w:val="none" w:sz="0" w:space="0" w:color="auto"/>
                                                <w:left w:val="none" w:sz="0" w:space="0" w:color="auto"/>
                                                <w:bottom w:val="none" w:sz="0" w:space="0" w:color="auto"/>
                                                <w:right w:val="none" w:sz="0" w:space="0" w:color="auto"/>
                                              </w:divBdr>
                                            </w:div>
                                            <w:div w:id="410154316">
                                              <w:marLeft w:val="0"/>
                                              <w:marRight w:val="0"/>
                                              <w:marTop w:val="240"/>
                                              <w:marBottom w:val="0"/>
                                              <w:divBdr>
                                                <w:top w:val="none" w:sz="0" w:space="0" w:color="auto"/>
                                                <w:left w:val="none" w:sz="0" w:space="0" w:color="auto"/>
                                                <w:bottom w:val="none" w:sz="0" w:space="0" w:color="auto"/>
                                                <w:right w:val="none" w:sz="0" w:space="0" w:color="auto"/>
                                              </w:divBdr>
                                            </w:div>
                                            <w:div w:id="37707014">
                                              <w:marLeft w:val="0"/>
                                              <w:marRight w:val="0"/>
                                              <w:marTop w:val="240"/>
                                              <w:marBottom w:val="0"/>
                                              <w:divBdr>
                                                <w:top w:val="none" w:sz="0" w:space="0" w:color="auto"/>
                                                <w:left w:val="none" w:sz="0" w:space="0" w:color="auto"/>
                                                <w:bottom w:val="none" w:sz="0" w:space="0" w:color="auto"/>
                                                <w:right w:val="none" w:sz="0" w:space="0" w:color="auto"/>
                                              </w:divBdr>
                                            </w:div>
                                            <w:div w:id="1625578988">
                                              <w:marLeft w:val="0"/>
                                              <w:marRight w:val="0"/>
                                              <w:marTop w:val="240"/>
                                              <w:marBottom w:val="0"/>
                                              <w:divBdr>
                                                <w:top w:val="none" w:sz="0" w:space="0" w:color="auto"/>
                                                <w:left w:val="none" w:sz="0" w:space="0" w:color="auto"/>
                                                <w:bottom w:val="none" w:sz="0" w:space="0" w:color="auto"/>
                                                <w:right w:val="none" w:sz="0" w:space="0" w:color="auto"/>
                                              </w:divBdr>
                                            </w:div>
                                            <w:div w:id="979770147">
                                              <w:marLeft w:val="0"/>
                                              <w:marRight w:val="0"/>
                                              <w:marTop w:val="240"/>
                                              <w:marBottom w:val="0"/>
                                              <w:divBdr>
                                                <w:top w:val="none" w:sz="0" w:space="0" w:color="auto"/>
                                                <w:left w:val="none" w:sz="0" w:space="0" w:color="auto"/>
                                                <w:bottom w:val="none" w:sz="0" w:space="0" w:color="auto"/>
                                                <w:right w:val="none" w:sz="0" w:space="0" w:color="auto"/>
                                              </w:divBdr>
                                            </w:div>
                                            <w:div w:id="557715029">
                                              <w:marLeft w:val="0"/>
                                              <w:marRight w:val="0"/>
                                              <w:marTop w:val="240"/>
                                              <w:marBottom w:val="0"/>
                                              <w:divBdr>
                                                <w:top w:val="none" w:sz="0" w:space="0" w:color="auto"/>
                                                <w:left w:val="none" w:sz="0" w:space="0" w:color="auto"/>
                                                <w:bottom w:val="none" w:sz="0" w:space="0" w:color="auto"/>
                                                <w:right w:val="none" w:sz="0" w:space="0" w:color="auto"/>
                                              </w:divBdr>
                                            </w:div>
                                            <w:div w:id="1626229463">
                                              <w:marLeft w:val="0"/>
                                              <w:marRight w:val="0"/>
                                              <w:marTop w:val="240"/>
                                              <w:marBottom w:val="0"/>
                                              <w:divBdr>
                                                <w:top w:val="none" w:sz="0" w:space="0" w:color="auto"/>
                                                <w:left w:val="none" w:sz="0" w:space="0" w:color="auto"/>
                                                <w:bottom w:val="none" w:sz="0" w:space="0" w:color="auto"/>
                                                <w:right w:val="none" w:sz="0" w:space="0" w:color="auto"/>
                                              </w:divBdr>
                                            </w:div>
                                            <w:div w:id="1243028698">
                                              <w:marLeft w:val="0"/>
                                              <w:marRight w:val="0"/>
                                              <w:marTop w:val="240"/>
                                              <w:marBottom w:val="0"/>
                                              <w:divBdr>
                                                <w:top w:val="none" w:sz="0" w:space="0" w:color="auto"/>
                                                <w:left w:val="none" w:sz="0" w:space="0" w:color="auto"/>
                                                <w:bottom w:val="none" w:sz="0" w:space="0" w:color="auto"/>
                                                <w:right w:val="none" w:sz="0" w:space="0" w:color="auto"/>
                                              </w:divBdr>
                                            </w:div>
                                            <w:div w:id="2051345638">
                                              <w:marLeft w:val="0"/>
                                              <w:marRight w:val="0"/>
                                              <w:marTop w:val="240"/>
                                              <w:marBottom w:val="0"/>
                                              <w:divBdr>
                                                <w:top w:val="none" w:sz="0" w:space="0" w:color="auto"/>
                                                <w:left w:val="none" w:sz="0" w:space="0" w:color="auto"/>
                                                <w:bottom w:val="none" w:sz="0" w:space="0" w:color="auto"/>
                                                <w:right w:val="none" w:sz="0" w:space="0" w:color="auto"/>
                                              </w:divBdr>
                                            </w:div>
                                            <w:div w:id="1304772317">
                                              <w:marLeft w:val="0"/>
                                              <w:marRight w:val="0"/>
                                              <w:marTop w:val="240"/>
                                              <w:marBottom w:val="0"/>
                                              <w:divBdr>
                                                <w:top w:val="none" w:sz="0" w:space="0" w:color="auto"/>
                                                <w:left w:val="none" w:sz="0" w:space="0" w:color="auto"/>
                                                <w:bottom w:val="none" w:sz="0" w:space="0" w:color="auto"/>
                                                <w:right w:val="none" w:sz="0" w:space="0" w:color="auto"/>
                                              </w:divBdr>
                                            </w:div>
                                            <w:div w:id="1161506294">
                                              <w:marLeft w:val="0"/>
                                              <w:marRight w:val="0"/>
                                              <w:marTop w:val="240"/>
                                              <w:marBottom w:val="0"/>
                                              <w:divBdr>
                                                <w:top w:val="none" w:sz="0" w:space="0" w:color="auto"/>
                                                <w:left w:val="none" w:sz="0" w:space="0" w:color="auto"/>
                                                <w:bottom w:val="none" w:sz="0" w:space="0" w:color="auto"/>
                                                <w:right w:val="none" w:sz="0" w:space="0" w:color="auto"/>
                                              </w:divBdr>
                                            </w:div>
                                            <w:div w:id="995840960">
                                              <w:marLeft w:val="0"/>
                                              <w:marRight w:val="0"/>
                                              <w:marTop w:val="240"/>
                                              <w:marBottom w:val="0"/>
                                              <w:divBdr>
                                                <w:top w:val="none" w:sz="0" w:space="0" w:color="auto"/>
                                                <w:left w:val="none" w:sz="0" w:space="0" w:color="auto"/>
                                                <w:bottom w:val="none" w:sz="0" w:space="0" w:color="auto"/>
                                                <w:right w:val="none" w:sz="0" w:space="0" w:color="auto"/>
                                              </w:divBdr>
                                            </w:div>
                                            <w:div w:id="321347886">
                                              <w:marLeft w:val="0"/>
                                              <w:marRight w:val="0"/>
                                              <w:marTop w:val="240"/>
                                              <w:marBottom w:val="0"/>
                                              <w:divBdr>
                                                <w:top w:val="none" w:sz="0" w:space="0" w:color="auto"/>
                                                <w:left w:val="none" w:sz="0" w:space="0" w:color="auto"/>
                                                <w:bottom w:val="none" w:sz="0" w:space="0" w:color="auto"/>
                                                <w:right w:val="none" w:sz="0" w:space="0" w:color="auto"/>
                                              </w:divBdr>
                                            </w:div>
                                            <w:div w:id="1217157648">
                                              <w:marLeft w:val="0"/>
                                              <w:marRight w:val="0"/>
                                              <w:marTop w:val="240"/>
                                              <w:marBottom w:val="0"/>
                                              <w:divBdr>
                                                <w:top w:val="none" w:sz="0" w:space="0" w:color="auto"/>
                                                <w:left w:val="none" w:sz="0" w:space="0" w:color="auto"/>
                                                <w:bottom w:val="none" w:sz="0" w:space="0" w:color="auto"/>
                                                <w:right w:val="none" w:sz="0" w:space="0" w:color="auto"/>
                                              </w:divBdr>
                                            </w:div>
                                            <w:div w:id="1186938692">
                                              <w:marLeft w:val="0"/>
                                              <w:marRight w:val="0"/>
                                              <w:marTop w:val="240"/>
                                              <w:marBottom w:val="0"/>
                                              <w:divBdr>
                                                <w:top w:val="none" w:sz="0" w:space="0" w:color="auto"/>
                                                <w:left w:val="none" w:sz="0" w:space="0" w:color="auto"/>
                                                <w:bottom w:val="none" w:sz="0" w:space="0" w:color="auto"/>
                                                <w:right w:val="none" w:sz="0" w:space="0" w:color="auto"/>
                                              </w:divBdr>
                                            </w:div>
                                            <w:div w:id="475296919">
                                              <w:marLeft w:val="0"/>
                                              <w:marRight w:val="0"/>
                                              <w:marTop w:val="240"/>
                                              <w:marBottom w:val="0"/>
                                              <w:divBdr>
                                                <w:top w:val="none" w:sz="0" w:space="0" w:color="auto"/>
                                                <w:left w:val="none" w:sz="0" w:space="0" w:color="auto"/>
                                                <w:bottom w:val="none" w:sz="0" w:space="0" w:color="auto"/>
                                                <w:right w:val="none" w:sz="0" w:space="0" w:color="auto"/>
                                              </w:divBdr>
                                            </w:div>
                                            <w:div w:id="1671368258">
                                              <w:marLeft w:val="0"/>
                                              <w:marRight w:val="0"/>
                                              <w:marTop w:val="240"/>
                                              <w:marBottom w:val="0"/>
                                              <w:divBdr>
                                                <w:top w:val="none" w:sz="0" w:space="0" w:color="auto"/>
                                                <w:left w:val="none" w:sz="0" w:space="0" w:color="auto"/>
                                                <w:bottom w:val="none" w:sz="0" w:space="0" w:color="auto"/>
                                                <w:right w:val="none" w:sz="0" w:space="0" w:color="auto"/>
                                              </w:divBdr>
                                            </w:div>
                                            <w:div w:id="1935165592">
                                              <w:marLeft w:val="0"/>
                                              <w:marRight w:val="0"/>
                                              <w:marTop w:val="240"/>
                                              <w:marBottom w:val="0"/>
                                              <w:divBdr>
                                                <w:top w:val="none" w:sz="0" w:space="0" w:color="auto"/>
                                                <w:left w:val="none" w:sz="0" w:space="0" w:color="auto"/>
                                                <w:bottom w:val="none" w:sz="0" w:space="0" w:color="auto"/>
                                                <w:right w:val="none" w:sz="0" w:space="0" w:color="auto"/>
                                              </w:divBdr>
                                            </w:div>
                                            <w:div w:id="359009793">
                                              <w:marLeft w:val="0"/>
                                              <w:marRight w:val="0"/>
                                              <w:marTop w:val="240"/>
                                              <w:marBottom w:val="0"/>
                                              <w:divBdr>
                                                <w:top w:val="none" w:sz="0" w:space="0" w:color="auto"/>
                                                <w:left w:val="none" w:sz="0" w:space="0" w:color="auto"/>
                                                <w:bottom w:val="none" w:sz="0" w:space="0" w:color="auto"/>
                                                <w:right w:val="none" w:sz="0" w:space="0" w:color="auto"/>
                                              </w:divBdr>
                                            </w:div>
                                            <w:div w:id="1049455138">
                                              <w:marLeft w:val="0"/>
                                              <w:marRight w:val="0"/>
                                              <w:marTop w:val="240"/>
                                              <w:marBottom w:val="0"/>
                                              <w:divBdr>
                                                <w:top w:val="none" w:sz="0" w:space="0" w:color="auto"/>
                                                <w:left w:val="none" w:sz="0" w:space="0" w:color="auto"/>
                                                <w:bottom w:val="none" w:sz="0" w:space="0" w:color="auto"/>
                                                <w:right w:val="none" w:sz="0" w:space="0" w:color="auto"/>
                                              </w:divBdr>
                                            </w:div>
                                            <w:div w:id="915020835">
                                              <w:marLeft w:val="0"/>
                                              <w:marRight w:val="0"/>
                                              <w:marTop w:val="240"/>
                                              <w:marBottom w:val="0"/>
                                              <w:divBdr>
                                                <w:top w:val="none" w:sz="0" w:space="0" w:color="auto"/>
                                                <w:left w:val="none" w:sz="0" w:space="0" w:color="auto"/>
                                                <w:bottom w:val="none" w:sz="0" w:space="0" w:color="auto"/>
                                                <w:right w:val="none" w:sz="0" w:space="0" w:color="auto"/>
                                              </w:divBdr>
                                            </w:div>
                                            <w:div w:id="74714166">
                                              <w:marLeft w:val="0"/>
                                              <w:marRight w:val="0"/>
                                              <w:marTop w:val="240"/>
                                              <w:marBottom w:val="0"/>
                                              <w:divBdr>
                                                <w:top w:val="none" w:sz="0" w:space="0" w:color="auto"/>
                                                <w:left w:val="none" w:sz="0" w:space="0" w:color="auto"/>
                                                <w:bottom w:val="none" w:sz="0" w:space="0" w:color="auto"/>
                                                <w:right w:val="none" w:sz="0" w:space="0" w:color="auto"/>
                                              </w:divBdr>
                                            </w:div>
                                            <w:div w:id="298583499">
                                              <w:marLeft w:val="0"/>
                                              <w:marRight w:val="0"/>
                                              <w:marTop w:val="240"/>
                                              <w:marBottom w:val="0"/>
                                              <w:divBdr>
                                                <w:top w:val="none" w:sz="0" w:space="0" w:color="auto"/>
                                                <w:left w:val="none" w:sz="0" w:space="0" w:color="auto"/>
                                                <w:bottom w:val="none" w:sz="0" w:space="0" w:color="auto"/>
                                                <w:right w:val="none" w:sz="0" w:space="0" w:color="auto"/>
                                              </w:divBdr>
                                            </w:div>
                                            <w:div w:id="1233273379">
                                              <w:marLeft w:val="0"/>
                                              <w:marRight w:val="0"/>
                                              <w:marTop w:val="240"/>
                                              <w:marBottom w:val="0"/>
                                              <w:divBdr>
                                                <w:top w:val="none" w:sz="0" w:space="0" w:color="auto"/>
                                                <w:left w:val="none" w:sz="0" w:space="0" w:color="auto"/>
                                                <w:bottom w:val="none" w:sz="0" w:space="0" w:color="auto"/>
                                                <w:right w:val="none" w:sz="0" w:space="0" w:color="auto"/>
                                              </w:divBdr>
                                            </w:div>
                                            <w:div w:id="1280137445">
                                              <w:marLeft w:val="0"/>
                                              <w:marRight w:val="0"/>
                                              <w:marTop w:val="240"/>
                                              <w:marBottom w:val="0"/>
                                              <w:divBdr>
                                                <w:top w:val="none" w:sz="0" w:space="0" w:color="auto"/>
                                                <w:left w:val="none" w:sz="0" w:space="0" w:color="auto"/>
                                                <w:bottom w:val="none" w:sz="0" w:space="0" w:color="auto"/>
                                                <w:right w:val="none" w:sz="0" w:space="0" w:color="auto"/>
                                              </w:divBdr>
                                            </w:div>
                                            <w:div w:id="1627656493">
                                              <w:marLeft w:val="0"/>
                                              <w:marRight w:val="0"/>
                                              <w:marTop w:val="240"/>
                                              <w:marBottom w:val="0"/>
                                              <w:divBdr>
                                                <w:top w:val="none" w:sz="0" w:space="0" w:color="auto"/>
                                                <w:left w:val="none" w:sz="0" w:space="0" w:color="auto"/>
                                                <w:bottom w:val="none" w:sz="0" w:space="0" w:color="auto"/>
                                                <w:right w:val="none" w:sz="0" w:space="0" w:color="auto"/>
                                              </w:divBdr>
                                            </w:div>
                                            <w:div w:id="2003849281">
                                              <w:marLeft w:val="0"/>
                                              <w:marRight w:val="0"/>
                                              <w:marTop w:val="240"/>
                                              <w:marBottom w:val="0"/>
                                              <w:divBdr>
                                                <w:top w:val="none" w:sz="0" w:space="0" w:color="auto"/>
                                                <w:left w:val="none" w:sz="0" w:space="0" w:color="auto"/>
                                                <w:bottom w:val="none" w:sz="0" w:space="0" w:color="auto"/>
                                                <w:right w:val="none" w:sz="0" w:space="0" w:color="auto"/>
                                              </w:divBdr>
                                            </w:div>
                                            <w:div w:id="2043702162">
                                              <w:marLeft w:val="0"/>
                                              <w:marRight w:val="0"/>
                                              <w:marTop w:val="240"/>
                                              <w:marBottom w:val="0"/>
                                              <w:divBdr>
                                                <w:top w:val="none" w:sz="0" w:space="0" w:color="auto"/>
                                                <w:left w:val="none" w:sz="0" w:space="0" w:color="auto"/>
                                                <w:bottom w:val="none" w:sz="0" w:space="0" w:color="auto"/>
                                                <w:right w:val="none" w:sz="0" w:space="0" w:color="auto"/>
                                              </w:divBdr>
                                            </w:div>
                                            <w:div w:id="1744258999">
                                              <w:marLeft w:val="0"/>
                                              <w:marRight w:val="0"/>
                                              <w:marTop w:val="240"/>
                                              <w:marBottom w:val="0"/>
                                              <w:divBdr>
                                                <w:top w:val="none" w:sz="0" w:space="0" w:color="auto"/>
                                                <w:left w:val="none" w:sz="0" w:space="0" w:color="auto"/>
                                                <w:bottom w:val="none" w:sz="0" w:space="0" w:color="auto"/>
                                                <w:right w:val="none" w:sz="0" w:space="0" w:color="auto"/>
                                              </w:divBdr>
                                            </w:div>
                                            <w:div w:id="1671713580">
                                              <w:marLeft w:val="0"/>
                                              <w:marRight w:val="0"/>
                                              <w:marTop w:val="240"/>
                                              <w:marBottom w:val="0"/>
                                              <w:divBdr>
                                                <w:top w:val="none" w:sz="0" w:space="0" w:color="auto"/>
                                                <w:left w:val="none" w:sz="0" w:space="0" w:color="auto"/>
                                                <w:bottom w:val="none" w:sz="0" w:space="0" w:color="auto"/>
                                                <w:right w:val="none" w:sz="0" w:space="0" w:color="auto"/>
                                              </w:divBdr>
                                            </w:div>
                                            <w:div w:id="1722439960">
                                              <w:marLeft w:val="0"/>
                                              <w:marRight w:val="0"/>
                                              <w:marTop w:val="240"/>
                                              <w:marBottom w:val="0"/>
                                              <w:divBdr>
                                                <w:top w:val="none" w:sz="0" w:space="0" w:color="auto"/>
                                                <w:left w:val="none" w:sz="0" w:space="0" w:color="auto"/>
                                                <w:bottom w:val="none" w:sz="0" w:space="0" w:color="auto"/>
                                                <w:right w:val="none" w:sz="0" w:space="0" w:color="auto"/>
                                              </w:divBdr>
                                            </w:div>
                                            <w:div w:id="406264588">
                                              <w:marLeft w:val="0"/>
                                              <w:marRight w:val="0"/>
                                              <w:marTop w:val="240"/>
                                              <w:marBottom w:val="0"/>
                                              <w:divBdr>
                                                <w:top w:val="none" w:sz="0" w:space="0" w:color="auto"/>
                                                <w:left w:val="none" w:sz="0" w:space="0" w:color="auto"/>
                                                <w:bottom w:val="none" w:sz="0" w:space="0" w:color="auto"/>
                                                <w:right w:val="none" w:sz="0" w:space="0" w:color="auto"/>
                                              </w:divBdr>
                                            </w:div>
                                            <w:div w:id="720906918">
                                              <w:marLeft w:val="0"/>
                                              <w:marRight w:val="0"/>
                                              <w:marTop w:val="240"/>
                                              <w:marBottom w:val="0"/>
                                              <w:divBdr>
                                                <w:top w:val="none" w:sz="0" w:space="0" w:color="auto"/>
                                                <w:left w:val="none" w:sz="0" w:space="0" w:color="auto"/>
                                                <w:bottom w:val="none" w:sz="0" w:space="0" w:color="auto"/>
                                                <w:right w:val="none" w:sz="0" w:space="0" w:color="auto"/>
                                              </w:divBdr>
                                            </w:div>
                                            <w:div w:id="1242182937">
                                              <w:marLeft w:val="0"/>
                                              <w:marRight w:val="0"/>
                                              <w:marTop w:val="240"/>
                                              <w:marBottom w:val="0"/>
                                              <w:divBdr>
                                                <w:top w:val="none" w:sz="0" w:space="0" w:color="auto"/>
                                                <w:left w:val="none" w:sz="0" w:space="0" w:color="auto"/>
                                                <w:bottom w:val="none" w:sz="0" w:space="0" w:color="auto"/>
                                                <w:right w:val="none" w:sz="0" w:space="0" w:color="auto"/>
                                              </w:divBdr>
                                            </w:div>
                                            <w:div w:id="708069619">
                                              <w:marLeft w:val="0"/>
                                              <w:marRight w:val="0"/>
                                              <w:marTop w:val="240"/>
                                              <w:marBottom w:val="0"/>
                                              <w:divBdr>
                                                <w:top w:val="none" w:sz="0" w:space="0" w:color="auto"/>
                                                <w:left w:val="none" w:sz="0" w:space="0" w:color="auto"/>
                                                <w:bottom w:val="none" w:sz="0" w:space="0" w:color="auto"/>
                                                <w:right w:val="none" w:sz="0" w:space="0" w:color="auto"/>
                                              </w:divBdr>
                                            </w:div>
                                            <w:div w:id="511341659">
                                              <w:marLeft w:val="0"/>
                                              <w:marRight w:val="0"/>
                                              <w:marTop w:val="240"/>
                                              <w:marBottom w:val="0"/>
                                              <w:divBdr>
                                                <w:top w:val="none" w:sz="0" w:space="0" w:color="auto"/>
                                                <w:left w:val="none" w:sz="0" w:space="0" w:color="auto"/>
                                                <w:bottom w:val="none" w:sz="0" w:space="0" w:color="auto"/>
                                                <w:right w:val="none" w:sz="0" w:space="0" w:color="auto"/>
                                              </w:divBdr>
                                            </w:div>
                                            <w:div w:id="1670518612">
                                              <w:marLeft w:val="0"/>
                                              <w:marRight w:val="0"/>
                                              <w:marTop w:val="240"/>
                                              <w:marBottom w:val="0"/>
                                              <w:divBdr>
                                                <w:top w:val="none" w:sz="0" w:space="0" w:color="auto"/>
                                                <w:left w:val="none" w:sz="0" w:space="0" w:color="auto"/>
                                                <w:bottom w:val="none" w:sz="0" w:space="0" w:color="auto"/>
                                                <w:right w:val="none" w:sz="0" w:space="0" w:color="auto"/>
                                              </w:divBdr>
                                            </w:div>
                                            <w:div w:id="1930430756">
                                              <w:marLeft w:val="0"/>
                                              <w:marRight w:val="0"/>
                                              <w:marTop w:val="240"/>
                                              <w:marBottom w:val="0"/>
                                              <w:divBdr>
                                                <w:top w:val="none" w:sz="0" w:space="0" w:color="auto"/>
                                                <w:left w:val="none" w:sz="0" w:space="0" w:color="auto"/>
                                                <w:bottom w:val="none" w:sz="0" w:space="0" w:color="auto"/>
                                                <w:right w:val="none" w:sz="0" w:space="0" w:color="auto"/>
                                              </w:divBdr>
                                            </w:div>
                                            <w:div w:id="725026866">
                                              <w:marLeft w:val="0"/>
                                              <w:marRight w:val="0"/>
                                              <w:marTop w:val="240"/>
                                              <w:marBottom w:val="0"/>
                                              <w:divBdr>
                                                <w:top w:val="none" w:sz="0" w:space="0" w:color="auto"/>
                                                <w:left w:val="none" w:sz="0" w:space="0" w:color="auto"/>
                                                <w:bottom w:val="none" w:sz="0" w:space="0" w:color="auto"/>
                                                <w:right w:val="none" w:sz="0" w:space="0" w:color="auto"/>
                                              </w:divBdr>
                                            </w:div>
                                            <w:div w:id="1774323521">
                                              <w:marLeft w:val="0"/>
                                              <w:marRight w:val="0"/>
                                              <w:marTop w:val="240"/>
                                              <w:marBottom w:val="0"/>
                                              <w:divBdr>
                                                <w:top w:val="none" w:sz="0" w:space="0" w:color="auto"/>
                                                <w:left w:val="none" w:sz="0" w:space="0" w:color="auto"/>
                                                <w:bottom w:val="none" w:sz="0" w:space="0" w:color="auto"/>
                                                <w:right w:val="none" w:sz="0" w:space="0" w:color="auto"/>
                                              </w:divBdr>
                                            </w:div>
                                            <w:div w:id="1570725664">
                                              <w:marLeft w:val="0"/>
                                              <w:marRight w:val="0"/>
                                              <w:marTop w:val="240"/>
                                              <w:marBottom w:val="0"/>
                                              <w:divBdr>
                                                <w:top w:val="none" w:sz="0" w:space="0" w:color="auto"/>
                                                <w:left w:val="none" w:sz="0" w:space="0" w:color="auto"/>
                                                <w:bottom w:val="none" w:sz="0" w:space="0" w:color="auto"/>
                                                <w:right w:val="none" w:sz="0" w:space="0" w:color="auto"/>
                                              </w:divBdr>
                                            </w:div>
                                            <w:div w:id="81682697">
                                              <w:marLeft w:val="0"/>
                                              <w:marRight w:val="0"/>
                                              <w:marTop w:val="240"/>
                                              <w:marBottom w:val="0"/>
                                              <w:divBdr>
                                                <w:top w:val="none" w:sz="0" w:space="0" w:color="auto"/>
                                                <w:left w:val="none" w:sz="0" w:space="0" w:color="auto"/>
                                                <w:bottom w:val="none" w:sz="0" w:space="0" w:color="auto"/>
                                                <w:right w:val="none" w:sz="0" w:space="0" w:color="auto"/>
                                              </w:divBdr>
                                            </w:div>
                                            <w:div w:id="737047833">
                                              <w:marLeft w:val="0"/>
                                              <w:marRight w:val="0"/>
                                              <w:marTop w:val="240"/>
                                              <w:marBottom w:val="0"/>
                                              <w:divBdr>
                                                <w:top w:val="none" w:sz="0" w:space="0" w:color="auto"/>
                                                <w:left w:val="none" w:sz="0" w:space="0" w:color="auto"/>
                                                <w:bottom w:val="none" w:sz="0" w:space="0" w:color="auto"/>
                                                <w:right w:val="none" w:sz="0" w:space="0" w:color="auto"/>
                                              </w:divBdr>
                                            </w:div>
                                            <w:div w:id="1522621642">
                                              <w:marLeft w:val="0"/>
                                              <w:marRight w:val="0"/>
                                              <w:marTop w:val="240"/>
                                              <w:marBottom w:val="0"/>
                                              <w:divBdr>
                                                <w:top w:val="none" w:sz="0" w:space="0" w:color="auto"/>
                                                <w:left w:val="none" w:sz="0" w:space="0" w:color="auto"/>
                                                <w:bottom w:val="none" w:sz="0" w:space="0" w:color="auto"/>
                                                <w:right w:val="none" w:sz="0" w:space="0" w:color="auto"/>
                                              </w:divBdr>
                                            </w:div>
                                            <w:div w:id="1560244015">
                                              <w:marLeft w:val="0"/>
                                              <w:marRight w:val="0"/>
                                              <w:marTop w:val="240"/>
                                              <w:marBottom w:val="0"/>
                                              <w:divBdr>
                                                <w:top w:val="none" w:sz="0" w:space="0" w:color="auto"/>
                                                <w:left w:val="none" w:sz="0" w:space="0" w:color="auto"/>
                                                <w:bottom w:val="none" w:sz="0" w:space="0" w:color="auto"/>
                                                <w:right w:val="none" w:sz="0" w:space="0" w:color="auto"/>
                                              </w:divBdr>
                                            </w:div>
                                            <w:div w:id="71852986">
                                              <w:marLeft w:val="0"/>
                                              <w:marRight w:val="0"/>
                                              <w:marTop w:val="240"/>
                                              <w:marBottom w:val="0"/>
                                              <w:divBdr>
                                                <w:top w:val="none" w:sz="0" w:space="0" w:color="auto"/>
                                                <w:left w:val="none" w:sz="0" w:space="0" w:color="auto"/>
                                                <w:bottom w:val="none" w:sz="0" w:space="0" w:color="auto"/>
                                                <w:right w:val="none" w:sz="0" w:space="0" w:color="auto"/>
                                              </w:divBdr>
                                            </w:div>
                                            <w:div w:id="126822391">
                                              <w:marLeft w:val="0"/>
                                              <w:marRight w:val="0"/>
                                              <w:marTop w:val="240"/>
                                              <w:marBottom w:val="0"/>
                                              <w:divBdr>
                                                <w:top w:val="none" w:sz="0" w:space="0" w:color="auto"/>
                                                <w:left w:val="none" w:sz="0" w:space="0" w:color="auto"/>
                                                <w:bottom w:val="none" w:sz="0" w:space="0" w:color="auto"/>
                                                <w:right w:val="none" w:sz="0" w:space="0" w:color="auto"/>
                                              </w:divBdr>
                                            </w:div>
                                            <w:div w:id="1334264896">
                                              <w:marLeft w:val="0"/>
                                              <w:marRight w:val="0"/>
                                              <w:marTop w:val="240"/>
                                              <w:marBottom w:val="0"/>
                                              <w:divBdr>
                                                <w:top w:val="none" w:sz="0" w:space="0" w:color="auto"/>
                                                <w:left w:val="none" w:sz="0" w:space="0" w:color="auto"/>
                                                <w:bottom w:val="none" w:sz="0" w:space="0" w:color="auto"/>
                                                <w:right w:val="none" w:sz="0" w:space="0" w:color="auto"/>
                                              </w:divBdr>
                                            </w:div>
                                            <w:div w:id="1965496701">
                                              <w:marLeft w:val="0"/>
                                              <w:marRight w:val="0"/>
                                              <w:marTop w:val="240"/>
                                              <w:marBottom w:val="0"/>
                                              <w:divBdr>
                                                <w:top w:val="none" w:sz="0" w:space="0" w:color="auto"/>
                                                <w:left w:val="none" w:sz="0" w:space="0" w:color="auto"/>
                                                <w:bottom w:val="none" w:sz="0" w:space="0" w:color="auto"/>
                                                <w:right w:val="none" w:sz="0" w:space="0" w:color="auto"/>
                                              </w:divBdr>
                                            </w:div>
                                            <w:div w:id="1691449405">
                                              <w:marLeft w:val="0"/>
                                              <w:marRight w:val="0"/>
                                              <w:marTop w:val="240"/>
                                              <w:marBottom w:val="0"/>
                                              <w:divBdr>
                                                <w:top w:val="none" w:sz="0" w:space="0" w:color="auto"/>
                                                <w:left w:val="none" w:sz="0" w:space="0" w:color="auto"/>
                                                <w:bottom w:val="none" w:sz="0" w:space="0" w:color="auto"/>
                                                <w:right w:val="none" w:sz="0" w:space="0" w:color="auto"/>
                                              </w:divBdr>
                                            </w:div>
                                            <w:div w:id="1974477017">
                                              <w:marLeft w:val="0"/>
                                              <w:marRight w:val="0"/>
                                              <w:marTop w:val="240"/>
                                              <w:marBottom w:val="0"/>
                                              <w:divBdr>
                                                <w:top w:val="none" w:sz="0" w:space="0" w:color="auto"/>
                                                <w:left w:val="none" w:sz="0" w:space="0" w:color="auto"/>
                                                <w:bottom w:val="none" w:sz="0" w:space="0" w:color="auto"/>
                                                <w:right w:val="none" w:sz="0" w:space="0" w:color="auto"/>
                                              </w:divBdr>
                                            </w:div>
                                            <w:div w:id="1225793801">
                                              <w:marLeft w:val="0"/>
                                              <w:marRight w:val="0"/>
                                              <w:marTop w:val="240"/>
                                              <w:marBottom w:val="0"/>
                                              <w:divBdr>
                                                <w:top w:val="none" w:sz="0" w:space="0" w:color="auto"/>
                                                <w:left w:val="none" w:sz="0" w:space="0" w:color="auto"/>
                                                <w:bottom w:val="none" w:sz="0" w:space="0" w:color="auto"/>
                                                <w:right w:val="none" w:sz="0" w:space="0" w:color="auto"/>
                                              </w:divBdr>
                                            </w:div>
                                            <w:div w:id="1773353890">
                                              <w:marLeft w:val="0"/>
                                              <w:marRight w:val="0"/>
                                              <w:marTop w:val="240"/>
                                              <w:marBottom w:val="0"/>
                                              <w:divBdr>
                                                <w:top w:val="none" w:sz="0" w:space="0" w:color="auto"/>
                                                <w:left w:val="none" w:sz="0" w:space="0" w:color="auto"/>
                                                <w:bottom w:val="none" w:sz="0" w:space="0" w:color="auto"/>
                                                <w:right w:val="none" w:sz="0" w:space="0" w:color="auto"/>
                                              </w:divBdr>
                                            </w:div>
                                            <w:div w:id="1650134669">
                                              <w:marLeft w:val="0"/>
                                              <w:marRight w:val="0"/>
                                              <w:marTop w:val="240"/>
                                              <w:marBottom w:val="0"/>
                                              <w:divBdr>
                                                <w:top w:val="none" w:sz="0" w:space="0" w:color="auto"/>
                                                <w:left w:val="none" w:sz="0" w:space="0" w:color="auto"/>
                                                <w:bottom w:val="none" w:sz="0" w:space="0" w:color="auto"/>
                                                <w:right w:val="none" w:sz="0" w:space="0" w:color="auto"/>
                                              </w:divBdr>
                                            </w:div>
                                            <w:div w:id="1004746426">
                                              <w:marLeft w:val="0"/>
                                              <w:marRight w:val="0"/>
                                              <w:marTop w:val="240"/>
                                              <w:marBottom w:val="0"/>
                                              <w:divBdr>
                                                <w:top w:val="none" w:sz="0" w:space="0" w:color="auto"/>
                                                <w:left w:val="none" w:sz="0" w:space="0" w:color="auto"/>
                                                <w:bottom w:val="none" w:sz="0" w:space="0" w:color="auto"/>
                                                <w:right w:val="none" w:sz="0" w:space="0" w:color="auto"/>
                                              </w:divBdr>
                                            </w:div>
                                            <w:div w:id="562915054">
                                              <w:marLeft w:val="0"/>
                                              <w:marRight w:val="0"/>
                                              <w:marTop w:val="240"/>
                                              <w:marBottom w:val="0"/>
                                              <w:divBdr>
                                                <w:top w:val="none" w:sz="0" w:space="0" w:color="auto"/>
                                                <w:left w:val="none" w:sz="0" w:space="0" w:color="auto"/>
                                                <w:bottom w:val="none" w:sz="0" w:space="0" w:color="auto"/>
                                                <w:right w:val="none" w:sz="0" w:space="0" w:color="auto"/>
                                              </w:divBdr>
                                            </w:div>
                                            <w:div w:id="1679967006">
                                              <w:marLeft w:val="0"/>
                                              <w:marRight w:val="0"/>
                                              <w:marTop w:val="240"/>
                                              <w:marBottom w:val="0"/>
                                              <w:divBdr>
                                                <w:top w:val="none" w:sz="0" w:space="0" w:color="auto"/>
                                                <w:left w:val="none" w:sz="0" w:space="0" w:color="auto"/>
                                                <w:bottom w:val="none" w:sz="0" w:space="0" w:color="auto"/>
                                                <w:right w:val="none" w:sz="0" w:space="0" w:color="auto"/>
                                              </w:divBdr>
                                            </w:div>
                                            <w:div w:id="1937514664">
                                              <w:marLeft w:val="0"/>
                                              <w:marRight w:val="0"/>
                                              <w:marTop w:val="240"/>
                                              <w:marBottom w:val="0"/>
                                              <w:divBdr>
                                                <w:top w:val="none" w:sz="0" w:space="0" w:color="auto"/>
                                                <w:left w:val="none" w:sz="0" w:space="0" w:color="auto"/>
                                                <w:bottom w:val="none" w:sz="0" w:space="0" w:color="auto"/>
                                                <w:right w:val="none" w:sz="0" w:space="0" w:color="auto"/>
                                              </w:divBdr>
                                            </w:div>
                                            <w:div w:id="1470824667">
                                              <w:marLeft w:val="0"/>
                                              <w:marRight w:val="0"/>
                                              <w:marTop w:val="240"/>
                                              <w:marBottom w:val="0"/>
                                              <w:divBdr>
                                                <w:top w:val="none" w:sz="0" w:space="0" w:color="auto"/>
                                                <w:left w:val="none" w:sz="0" w:space="0" w:color="auto"/>
                                                <w:bottom w:val="none" w:sz="0" w:space="0" w:color="auto"/>
                                                <w:right w:val="none" w:sz="0" w:space="0" w:color="auto"/>
                                              </w:divBdr>
                                            </w:div>
                                            <w:div w:id="1709406798">
                                              <w:marLeft w:val="0"/>
                                              <w:marRight w:val="0"/>
                                              <w:marTop w:val="240"/>
                                              <w:marBottom w:val="0"/>
                                              <w:divBdr>
                                                <w:top w:val="none" w:sz="0" w:space="0" w:color="auto"/>
                                                <w:left w:val="none" w:sz="0" w:space="0" w:color="auto"/>
                                                <w:bottom w:val="none" w:sz="0" w:space="0" w:color="auto"/>
                                                <w:right w:val="none" w:sz="0" w:space="0" w:color="auto"/>
                                              </w:divBdr>
                                            </w:div>
                                            <w:div w:id="763694312">
                                              <w:marLeft w:val="0"/>
                                              <w:marRight w:val="0"/>
                                              <w:marTop w:val="240"/>
                                              <w:marBottom w:val="0"/>
                                              <w:divBdr>
                                                <w:top w:val="none" w:sz="0" w:space="0" w:color="auto"/>
                                                <w:left w:val="none" w:sz="0" w:space="0" w:color="auto"/>
                                                <w:bottom w:val="none" w:sz="0" w:space="0" w:color="auto"/>
                                                <w:right w:val="none" w:sz="0" w:space="0" w:color="auto"/>
                                              </w:divBdr>
                                            </w:div>
                                            <w:div w:id="489178213">
                                              <w:marLeft w:val="0"/>
                                              <w:marRight w:val="0"/>
                                              <w:marTop w:val="240"/>
                                              <w:marBottom w:val="0"/>
                                              <w:divBdr>
                                                <w:top w:val="none" w:sz="0" w:space="0" w:color="auto"/>
                                                <w:left w:val="none" w:sz="0" w:space="0" w:color="auto"/>
                                                <w:bottom w:val="none" w:sz="0" w:space="0" w:color="auto"/>
                                                <w:right w:val="none" w:sz="0" w:space="0" w:color="auto"/>
                                              </w:divBdr>
                                            </w:div>
                                            <w:div w:id="1927836501">
                                              <w:marLeft w:val="0"/>
                                              <w:marRight w:val="0"/>
                                              <w:marTop w:val="240"/>
                                              <w:marBottom w:val="0"/>
                                              <w:divBdr>
                                                <w:top w:val="none" w:sz="0" w:space="0" w:color="auto"/>
                                                <w:left w:val="none" w:sz="0" w:space="0" w:color="auto"/>
                                                <w:bottom w:val="none" w:sz="0" w:space="0" w:color="auto"/>
                                                <w:right w:val="none" w:sz="0" w:space="0" w:color="auto"/>
                                              </w:divBdr>
                                            </w:div>
                                            <w:div w:id="1002586011">
                                              <w:marLeft w:val="0"/>
                                              <w:marRight w:val="0"/>
                                              <w:marTop w:val="240"/>
                                              <w:marBottom w:val="0"/>
                                              <w:divBdr>
                                                <w:top w:val="none" w:sz="0" w:space="0" w:color="auto"/>
                                                <w:left w:val="none" w:sz="0" w:space="0" w:color="auto"/>
                                                <w:bottom w:val="none" w:sz="0" w:space="0" w:color="auto"/>
                                                <w:right w:val="none" w:sz="0" w:space="0" w:color="auto"/>
                                              </w:divBdr>
                                            </w:div>
                                            <w:div w:id="1067461602">
                                              <w:marLeft w:val="0"/>
                                              <w:marRight w:val="0"/>
                                              <w:marTop w:val="240"/>
                                              <w:marBottom w:val="0"/>
                                              <w:divBdr>
                                                <w:top w:val="none" w:sz="0" w:space="0" w:color="auto"/>
                                                <w:left w:val="none" w:sz="0" w:space="0" w:color="auto"/>
                                                <w:bottom w:val="none" w:sz="0" w:space="0" w:color="auto"/>
                                                <w:right w:val="none" w:sz="0" w:space="0" w:color="auto"/>
                                              </w:divBdr>
                                            </w:div>
                                            <w:div w:id="443963656">
                                              <w:marLeft w:val="0"/>
                                              <w:marRight w:val="0"/>
                                              <w:marTop w:val="240"/>
                                              <w:marBottom w:val="0"/>
                                              <w:divBdr>
                                                <w:top w:val="none" w:sz="0" w:space="0" w:color="auto"/>
                                                <w:left w:val="none" w:sz="0" w:space="0" w:color="auto"/>
                                                <w:bottom w:val="none" w:sz="0" w:space="0" w:color="auto"/>
                                                <w:right w:val="none" w:sz="0" w:space="0" w:color="auto"/>
                                              </w:divBdr>
                                            </w:div>
                                            <w:div w:id="660350311">
                                              <w:marLeft w:val="0"/>
                                              <w:marRight w:val="0"/>
                                              <w:marTop w:val="240"/>
                                              <w:marBottom w:val="0"/>
                                              <w:divBdr>
                                                <w:top w:val="none" w:sz="0" w:space="0" w:color="auto"/>
                                                <w:left w:val="none" w:sz="0" w:space="0" w:color="auto"/>
                                                <w:bottom w:val="none" w:sz="0" w:space="0" w:color="auto"/>
                                                <w:right w:val="none" w:sz="0" w:space="0" w:color="auto"/>
                                              </w:divBdr>
                                            </w:div>
                                            <w:div w:id="2106459744">
                                              <w:marLeft w:val="0"/>
                                              <w:marRight w:val="0"/>
                                              <w:marTop w:val="240"/>
                                              <w:marBottom w:val="0"/>
                                              <w:divBdr>
                                                <w:top w:val="none" w:sz="0" w:space="0" w:color="auto"/>
                                                <w:left w:val="none" w:sz="0" w:space="0" w:color="auto"/>
                                                <w:bottom w:val="none" w:sz="0" w:space="0" w:color="auto"/>
                                                <w:right w:val="none" w:sz="0" w:space="0" w:color="auto"/>
                                              </w:divBdr>
                                            </w:div>
                                            <w:div w:id="520513237">
                                              <w:marLeft w:val="0"/>
                                              <w:marRight w:val="0"/>
                                              <w:marTop w:val="240"/>
                                              <w:marBottom w:val="0"/>
                                              <w:divBdr>
                                                <w:top w:val="none" w:sz="0" w:space="0" w:color="auto"/>
                                                <w:left w:val="none" w:sz="0" w:space="0" w:color="auto"/>
                                                <w:bottom w:val="none" w:sz="0" w:space="0" w:color="auto"/>
                                                <w:right w:val="none" w:sz="0" w:space="0" w:color="auto"/>
                                              </w:divBdr>
                                            </w:div>
                                            <w:div w:id="354768001">
                                              <w:marLeft w:val="0"/>
                                              <w:marRight w:val="0"/>
                                              <w:marTop w:val="240"/>
                                              <w:marBottom w:val="0"/>
                                              <w:divBdr>
                                                <w:top w:val="none" w:sz="0" w:space="0" w:color="auto"/>
                                                <w:left w:val="none" w:sz="0" w:space="0" w:color="auto"/>
                                                <w:bottom w:val="none" w:sz="0" w:space="0" w:color="auto"/>
                                                <w:right w:val="none" w:sz="0" w:space="0" w:color="auto"/>
                                              </w:divBdr>
                                            </w:div>
                                            <w:div w:id="1893350564">
                                              <w:marLeft w:val="0"/>
                                              <w:marRight w:val="0"/>
                                              <w:marTop w:val="240"/>
                                              <w:marBottom w:val="0"/>
                                              <w:divBdr>
                                                <w:top w:val="none" w:sz="0" w:space="0" w:color="auto"/>
                                                <w:left w:val="none" w:sz="0" w:space="0" w:color="auto"/>
                                                <w:bottom w:val="none" w:sz="0" w:space="0" w:color="auto"/>
                                                <w:right w:val="none" w:sz="0" w:space="0" w:color="auto"/>
                                              </w:divBdr>
                                            </w:div>
                                            <w:div w:id="2138448144">
                                              <w:marLeft w:val="0"/>
                                              <w:marRight w:val="0"/>
                                              <w:marTop w:val="240"/>
                                              <w:marBottom w:val="0"/>
                                              <w:divBdr>
                                                <w:top w:val="none" w:sz="0" w:space="0" w:color="auto"/>
                                                <w:left w:val="none" w:sz="0" w:space="0" w:color="auto"/>
                                                <w:bottom w:val="none" w:sz="0" w:space="0" w:color="auto"/>
                                                <w:right w:val="none" w:sz="0" w:space="0" w:color="auto"/>
                                              </w:divBdr>
                                            </w:div>
                                            <w:div w:id="99688248">
                                              <w:marLeft w:val="0"/>
                                              <w:marRight w:val="0"/>
                                              <w:marTop w:val="240"/>
                                              <w:marBottom w:val="0"/>
                                              <w:divBdr>
                                                <w:top w:val="none" w:sz="0" w:space="0" w:color="auto"/>
                                                <w:left w:val="none" w:sz="0" w:space="0" w:color="auto"/>
                                                <w:bottom w:val="none" w:sz="0" w:space="0" w:color="auto"/>
                                                <w:right w:val="none" w:sz="0" w:space="0" w:color="auto"/>
                                              </w:divBdr>
                                            </w:div>
                                            <w:div w:id="973631859">
                                              <w:marLeft w:val="0"/>
                                              <w:marRight w:val="0"/>
                                              <w:marTop w:val="240"/>
                                              <w:marBottom w:val="0"/>
                                              <w:divBdr>
                                                <w:top w:val="none" w:sz="0" w:space="0" w:color="auto"/>
                                                <w:left w:val="none" w:sz="0" w:space="0" w:color="auto"/>
                                                <w:bottom w:val="none" w:sz="0" w:space="0" w:color="auto"/>
                                                <w:right w:val="none" w:sz="0" w:space="0" w:color="auto"/>
                                              </w:divBdr>
                                            </w:div>
                                            <w:div w:id="1952667545">
                                              <w:marLeft w:val="0"/>
                                              <w:marRight w:val="0"/>
                                              <w:marTop w:val="240"/>
                                              <w:marBottom w:val="0"/>
                                              <w:divBdr>
                                                <w:top w:val="none" w:sz="0" w:space="0" w:color="auto"/>
                                                <w:left w:val="none" w:sz="0" w:space="0" w:color="auto"/>
                                                <w:bottom w:val="none" w:sz="0" w:space="0" w:color="auto"/>
                                                <w:right w:val="none" w:sz="0" w:space="0" w:color="auto"/>
                                              </w:divBdr>
                                            </w:div>
                                            <w:div w:id="677201175">
                                              <w:marLeft w:val="0"/>
                                              <w:marRight w:val="0"/>
                                              <w:marTop w:val="240"/>
                                              <w:marBottom w:val="0"/>
                                              <w:divBdr>
                                                <w:top w:val="none" w:sz="0" w:space="0" w:color="auto"/>
                                                <w:left w:val="none" w:sz="0" w:space="0" w:color="auto"/>
                                                <w:bottom w:val="none" w:sz="0" w:space="0" w:color="auto"/>
                                                <w:right w:val="none" w:sz="0" w:space="0" w:color="auto"/>
                                              </w:divBdr>
                                            </w:div>
                                            <w:div w:id="620501356">
                                              <w:marLeft w:val="0"/>
                                              <w:marRight w:val="0"/>
                                              <w:marTop w:val="240"/>
                                              <w:marBottom w:val="0"/>
                                              <w:divBdr>
                                                <w:top w:val="none" w:sz="0" w:space="0" w:color="auto"/>
                                                <w:left w:val="none" w:sz="0" w:space="0" w:color="auto"/>
                                                <w:bottom w:val="none" w:sz="0" w:space="0" w:color="auto"/>
                                                <w:right w:val="none" w:sz="0" w:space="0" w:color="auto"/>
                                              </w:divBdr>
                                            </w:div>
                                            <w:div w:id="1624341755">
                                              <w:marLeft w:val="0"/>
                                              <w:marRight w:val="0"/>
                                              <w:marTop w:val="240"/>
                                              <w:marBottom w:val="0"/>
                                              <w:divBdr>
                                                <w:top w:val="none" w:sz="0" w:space="0" w:color="auto"/>
                                                <w:left w:val="none" w:sz="0" w:space="0" w:color="auto"/>
                                                <w:bottom w:val="none" w:sz="0" w:space="0" w:color="auto"/>
                                                <w:right w:val="none" w:sz="0" w:space="0" w:color="auto"/>
                                              </w:divBdr>
                                            </w:div>
                                            <w:div w:id="1378316595">
                                              <w:marLeft w:val="0"/>
                                              <w:marRight w:val="0"/>
                                              <w:marTop w:val="240"/>
                                              <w:marBottom w:val="0"/>
                                              <w:divBdr>
                                                <w:top w:val="none" w:sz="0" w:space="0" w:color="auto"/>
                                                <w:left w:val="none" w:sz="0" w:space="0" w:color="auto"/>
                                                <w:bottom w:val="none" w:sz="0" w:space="0" w:color="auto"/>
                                                <w:right w:val="none" w:sz="0" w:space="0" w:color="auto"/>
                                              </w:divBdr>
                                            </w:div>
                                            <w:div w:id="1801606667">
                                              <w:marLeft w:val="0"/>
                                              <w:marRight w:val="0"/>
                                              <w:marTop w:val="240"/>
                                              <w:marBottom w:val="0"/>
                                              <w:divBdr>
                                                <w:top w:val="none" w:sz="0" w:space="0" w:color="auto"/>
                                                <w:left w:val="none" w:sz="0" w:space="0" w:color="auto"/>
                                                <w:bottom w:val="none" w:sz="0" w:space="0" w:color="auto"/>
                                                <w:right w:val="none" w:sz="0" w:space="0" w:color="auto"/>
                                              </w:divBdr>
                                            </w:div>
                                            <w:div w:id="1997371695">
                                              <w:marLeft w:val="0"/>
                                              <w:marRight w:val="0"/>
                                              <w:marTop w:val="240"/>
                                              <w:marBottom w:val="0"/>
                                              <w:divBdr>
                                                <w:top w:val="none" w:sz="0" w:space="0" w:color="auto"/>
                                                <w:left w:val="none" w:sz="0" w:space="0" w:color="auto"/>
                                                <w:bottom w:val="none" w:sz="0" w:space="0" w:color="auto"/>
                                                <w:right w:val="none" w:sz="0" w:space="0" w:color="auto"/>
                                              </w:divBdr>
                                            </w:div>
                                            <w:div w:id="807209794">
                                              <w:marLeft w:val="0"/>
                                              <w:marRight w:val="0"/>
                                              <w:marTop w:val="240"/>
                                              <w:marBottom w:val="0"/>
                                              <w:divBdr>
                                                <w:top w:val="none" w:sz="0" w:space="0" w:color="auto"/>
                                                <w:left w:val="none" w:sz="0" w:space="0" w:color="auto"/>
                                                <w:bottom w:val="none" w:sz="0" w:space="0" w:color="auto"/>
                                                <w:right w:val="none" w:sz="0" w:space="0" w:color="auto"/>
                                              </w:divBdr>
                                            </w:div>
                                            <w:div w:id="1828279412">
                                              <w:marLeft w:val="0"/>
                                              <w:marRight w:val="0"/>
                                              <w:marTop w:val="240"/>
                                              <w:marBottom w:val="0"/>
                                              <w:divBdr>
                                                <w:top w:val="none" w:sz="0" w:space="0" w:color="auto"/>
                                                <w:left w:val="none" w:sz="0" w:space="0" w:color="auto"/>
                                                <w:bottom w:val="none" w:sz="0" w:space="0" w:color="auto"/>
                                                <w:right w:val="none" w:sz="0" w:space="0" w:color="auto"/>
                                              </w:divBdr>
                                            </w:div>
                                            <w:div w:id="2110345638">
                                              <w:marLeft w:val="0"/>
                                              <w:marRight w:val="0"/>
                                              <w:marTop w:val="240"/>
                                              <w:marBottom w:val="0"/>
                                              <w:divBdr>
                                                <w:top w:val="none" w:sz="0" w:space="0" w:color="auto"/>
                                                <w:left w:val="none" w:sz="0" w:space="0" w:color="auto"/>
                                                <w:bottom w:val="none" w:sz="0" w:space="0" w:color="auto"/>
                                                <w:right w:val="none" w:sz="0" w:space="0" w:color="auto"/>
                                              </w:divBdr>
                                            </w:div>
                                            <w:div w:id="1644695163">
                                              <w:marLeft w:val="0"/>
                                              <w:marRight w:val="0"/>
                                              <w:marTop w:val="240"/>
                                              <w:marBottom w:val="0"/>
                                              <w:divBdr>
                                                <w:top w:val="none" w:sz="0" w:space="0" w:color="auto"/>
                                                <w:left w:val="none" w:sz="0" w:space="0" w:color="auto"/>
                                                <w:bottom w:val="none" w:sz="0" w:space="0" w:color="auto"/>
                                                <w:right w:val="none" w:sz="0" w:space="0" w:color="auto"/>
                                              </w:divBdr>
                                            </w:div>
                                            <w:div w:id="60105348">
                                              <w:marLeft w:val="0"/>
                                              <w:marRight w:val="0"/>
                                              <w:marTop w:val="240"/>
                                              <w:marBottom w:val="0"/>
                                              <w:divBdr>
                                                <w:top w:val="none" w:sz="0" w:space="0" w:color="auto"/>
                                                <w:left w:val="none" w:sz="0" w:space="0" w:color="auto"/>
                                                <w:bottom w:val="none" w:sz="0" w:space="0" w:color="auto"/>
                                                <w:right w:val="none" w:sz="0" w:space="0" w:color="auto"/>
                                              </w:divBdr>
                                            </w:div>
                                            <w:div w:id="59632942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6738508">
      <w:bodyDiv w:val="1"/>
      <w:marLeft w:val="0"/>
      <w:marRight w:val="0"/>
      <w:marTop w:val="0"/>
      <w:marBottom w:val="0"/>
      <w:divBdr>
        <w:top w:val="none" w:sz="0" w:space="0" w:color="auto"/>
        <w:left w:val="none" w:sz="0" w:space="0" w:color="auto"/>
        <w:bottom w:val="none" w:sz="0" w:space="0" w:color="auto"/>
        <w:right w:val="none" w:sz="0" w:space="0" w:color="auto"/>
      </w:divBdr>
      <w:divsChild>
        <w:div w:id="1599363288">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1497</Words>
  <Characters>9136</Characters>
  <Application>Microsoft Office Word</Application>
  <DocSecurity>0</DocSecurity>
  <Lines>76</Lines>
  <Paragraphs>21</Paragraphs>
  <ScaleCrop>false</ScaleCrop>
  <Company>Odsherred Kommune</Company>
  <LinksUpToDate>false</LinksUpToDate>
  <CharactersWithSpaces>10612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Rasmus Kruse Andreasen</dc:creator>
  <cp:keywords/>
  <dc:description/>
  <cp:lastModifiedBy>Rasmus Kruse Andreasen</cp:lastModifiedBy>
  <cp:revision>2</cp:revision>
  <dcterms:created xsi:type="dcterms:W3CDTF">2019-08-19T11:06:00Z</dcterms:created>
  <dcterms:modified xsi:type="dcterms:W3CDTF">2019-08-19T11:06:00Z</dcterms:modified>
</cp:coreProperties>
</file>